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54" w:rsidRPr="00141A33" w:rsidRDefault="00324B54" w:rsidP="00324B54">
      <w:pPr>
        <w:tabs>
          <w:tab w:val="left" w:pos="300"/>
          <w:tab w:val="center" w:pos="4897"/>
        </w:tabs>
        <w:spacing w:line="360" w:lineRule="auto"/>
        <w:jc w:val="center"/>
        <w:rPr>
          <w:sz w:val="36"/>
          <w:szCs w:val="36"/>
        </w:rPr>
      </w:pPr>
      <w:r w:rsidRPr="00141A33">
        <w:rPr>
          <w:sz w:val="36"/>
          <w:szCs w:val="36"/>
        </w:rPr>
        <w:t>ГЕРБ</w:t>
      </w:r>
    </w:p>
    <w:p w:rsidR="00324B54" w:rsidRPr="0010160B" w:rsidRDefault="00324B54" w:rsidP="00324B54">
      <w:pPr>
        <w:spacing w:line="360" w:lineRule="auto"/>
        <w:jc w:val="center"/>
        <w:rPr>
          <w:rFonts w:eastAsia="Arial Unicode MS"/>
          <w:sz w:val="28"/>
          <w:szCs w:val="28"/>
        </w:rPr>
      </w:pPr>
      <w:r w:rsidRPr="0010160B">
        <w:rPr>
          <w:sz w:val="28"/>
          <w:szCs w:val="28"/>
        </w:rPr>
        <w:t>Муниципальное образование</w:t>
      </w:r>
    </w:p>
    <w:p w:rsidR="00324B54" w:rsidRPr="0010160B" w:rsidRDefault="00324B54" w:rsidP="00324B54">
      <w:pPr>
        <w:spacing w:line="360" w:lineRule="auto"/>
        <w:jc w:val="center"/>
        <w:rPr>
          <w:rFonts w:eastAsia="Arial Unicode MS"/>
          <w:b/>
          <w:sz w:val="32"/>
          <w:szCs w:val="32"/>
        </w:rPr>
      </w:pPr>
      <w:r w:rsidRPr="0010160B">
        <w:rPr>
          <w:rFonts w:eastAsia="Arial Unicode MS"/>
          <w:b/>
          <w:sz w:val="32"/>
          <w:szCs w:val="32"/>
        </w:rPr>
        <w:t>«Токсовское городское поселение»</w:t>
      </w:r>
    </w:p>
    <w:p w:rsidR="00324B54" w:rsidRPr="0010160B" w:rsidRDefault="00324B54" w:rsidP="00324B54">
      <w:pPr>
        <w:spacing w:line="360" w:lineRule="auto"/>
        <w:jc w:val="center"/>
        <w:rPr>
          <w:rFonts w:eastAsia="Arial Unicode MS"/>
          <w:sz w:val="32"/>
          <w:szCs w:val="32"/>
        </w:rPr>
      </w:pPr>
      <w:r w:rsidRPr="0010160B">
        <w:rPr>
          <w:rFonts w:eastAsia="Arial Unicode MS"/>
          <w:sz w:val="32"/>
          <w:szCs w:val="32"/>
        </w:rPr>
        <w:t>Всеволожского муниципального района Ленинградской области</w:t>
      </w:r>
    </w:p>
    <w:p w:rsidR="00324B54" w:rsidRPr="0010160B" w:rsidRDefault="00324B54" w:rsidP="00324B54">
      <w:pPr>
        <w:spacing w:line="360" w:lineRule="auto"/>
        <w:jc w:val="center"/>
        <w:rPr>
          <w:rFonts w:eastAsia="Arial Unicode MS"/>
          <w:b/>
          <w:sz w:val="28"/>
          <w:szCs w:val="28"/>
        </w:rPr>
      </w:pPr>
      <w:r w:rsidRPr="0010160B">
        <w:rPr>
          <w:rFonts w:eastAsia="Arial Unicode MS"/>
          <w:b/>
          <w:sz w:val="28"/>
          <w:szCs w:val="28"/>
        </w:rPr>
        <w:t>А Д М И Н И С Т Р А Ц И Я</w:t>
      </w:r>
    </w:p>
    <w:p w:rsidR="00324B54" w:rsidRPr="0010160B" w:rsidRDefault="00324B54" w:rsidP="00324B54">
      <w:pPr>
        <w:spacing w:line="360" w:lineRule="auto"/>
        <w:jc w:val="center"/>
        <w:rPr>
          <w:rFonts w:eastAsia="Arial Unicode MS"/>
          <w:b/>
          <w:sz w:val="36"/>
          <w:szCs w:val="36"/>
        </w:rPr>
      </w:pPr>
      <w:r w:rsidRPr="0010160B">
        <w:rPr>
          <w:rFonts w:eastAsia="Arial Unicode MS"/>
          <w:b/>
          <w:sz w:val="36"/>
          <w:szCs w:val="36"/>
        </w:rPr>
        <w:t>П О С Т А Н О В Л Е Н И Е</w:t>
      </w:r>
    </w:p>
    <w:p w:rsidR="00324B54" w:rsidRPr="00141A33" w:rsidRDefault="00324B54" w:rsidP="00324B54">
      <w:pPr>
        <w:jc w:val="center"/>
        <w:rPr>
          <w:rFonts w:ascii="Arial Unicode MS" w:hAnsi="Arial Unicode MS"/>
          <w:b/>
          <w:sz w:val="28"/>
          <w:szCs w:val="28"/>
        </w:rPr>
      </w:pPr>
    </w:p>
    <w:p w:rsidR="00324B54" w:rsidRDefault="00324B54" w:rsidP="00324B54">
      <w:pPr>
        <w:tabs>
          <w:tab w:val="left" w:pos="6705"/>
        </w:tabs>
        <w:rPr>
          <w:sz w:val="28"/>
          <w:szCs w:val="28"/>
        </w:rPr>
      </w:pPr>
      <w:r>
        <w:rPr>
          <w:sz w:val="28"/>
          <w:szCs w:val="28"/>
          <w:u w:val="single"/>
        </w:rPr>
        <w:t xml:space="preserve">     21.02.2023      </w:t>
      </w:r>
      <w:r w:rsidRPr="0010160B">
        <w:rPr>
          <w:sz w:val="28"/>
          <w:szCs w:val="28"/>
        </w:rPr>
        <w:t xml:space="preserve">                                                                    </w:t>
      </w:r>
      <w:r>
        <w:rPr>
          <w:sz w:val="28"/>
          <w:szCs w:val="28"/>
        </w:rPr>
        <w:t xml:space="preserve">              </w:t>
      </w:r>
      <w:r w:rsidRPr="0010160B">
        <w:rPr>
          <w:sz w:val="28"/>
          <w:szCs w:val="28"/>
        </w:rPr>
        <w:t xml:space="preserve"> </w:t>
      </w:r>
      <w:r>
        <w:rPr>
          <w:sz w:val="28"/>
          <w:szCs w:val="28"/>
        </w:rPr>
        <w:t xml:space="preserve">№ </w:t>
      </w:r>
      <w:r w:rsidRPr="00DA0450">
        <w:rPr>
          <w:sz w:val="28"/>
          <w:szCs w:val="28"/>
          <w:u w:val="single"/>
        </w:rPr>
        <w:t>94</w:t>
      </w:r>
    </w:p>
    <w:p w:rsidR="00324B54" w:rsidRDefault="00324B54" w:rsidP="00324B54">
      <w:pPr>
        <w:tabs>
          <w:tab w:val="left" w:pos="6705"/>
        </w:tabs>
      </w:pPr>
      <w:r w:rsidRPr="0010160B">
        <w:t xml:space="preserve">        г. п. Токсово</w:t>
      </w:r>
    </w:p>
    <w:p w:rsidR="00324B54" w:rsidRPr="0010160B" w:rsidRDefault="00324B54" w:rsidP="00324B54">
      <w:pPr>
        <w:ind w:right="3957"/>
        <w:rPr>
          <w:rFonts w:ascii="Arial Unicode MS" w:hAnsi="Arial Unicode MS"/>
          <w:color w:val="FFFFFF"/>
          <w:sz w:val="28"/>
          <w:szCs w:val="28"/>
        </w:rPr>
      </w:pPr>
      <w:r w:rsidRPr="0010160B">
        <w:rPr>
          <w:bCs/>
          <w:color w:val="000000"/>
          <w:sz w:val="28"/>
          <w:szCs w:val="28"/>
        </w:rPr>
        <w:t xml:space="preserve">Об утверждении административного регламента администрации муниципального образования «Токсовское городское поселение» Всеволожского муниципального района Ленинградской области по предоставлению муниципальной услуги «Согласование проведения переустройства и (или) перепланировки помещения в многоквартирном доме» </w:t>
      </w:r>
    </w:p>
    <w:p w:rsidR="00324B54" w:rsidRDefault="00324B54" w:rsidP="00324B54">
      <w:pPr>
        <w:overflowPunct w:val="0"/>
        <w:ind w:right="-1" w:firstLine="708"/>
        <w:jc w:val="both"/>
        <w:textAlignment w:val="baseline"/>
        <w:rPr>
          <w:sz w:val="28"/>
          <w:szCs w:val="28"/>
        </w:rPr>
      </w:pPr>
      <w:r w:rsidRPr="0010160B">
        <w:rPr>
          <w:sz w:val="28"/>
          <w:szCs w:val="28"/>
        </w:rPr>
        <w:t>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в соответствии с Федеральным законом от 27.07.2010 года № 210-ФЗ «Об организации предоставления государственных и муниципальных услуг», администрация МО «Токсовское городское поселение» Всеволожского муниципально</w:t>
      </w:r>
      <w:r>
        <w:rPr>
          <w:sz w:val="28"/>
          <w:szCs w:val="28"/>
        </w:rPr>
        <w:t>го района Ленинградской области</w:t>
      </w:r>
    </w:p>
    <w:p w:rsidR="00324B54" w:rsidRPr="0010160B" w:rsidRDefault="00324B54" w:rsidP="00324B54">
      <w:pPr>
        <w:overflowPunct w:val="0"/>
        <w:ind w:right="-1"/>
        <w:jc w:val="both"/>
        <w:textAlignment w:val="baseline"/>
        <w:rPr>
          <w:sz w:val="28"/>
          <w:szCs w:val="28"/>
        </w:rPr>
      </w:pPr>
      <w:r w:rsidRPr="0010160B">
        <w:rPr>
          <w:kern w:val="2"/>
          <w:sz w:val="28"/>
          <w:szCs w:val="28"/>
        </w:rPr>
        <w:t>ПОСТАНОВЛЯЕТ:</w:t>
      </w:r>
    </w:p>
    <w:p w:rsidR="00324B54" w:rsidRPr="0010160B" w:rsidRDefault="00324B54" w:rsidP="00324B54">
      <w:pPr>
        <w:suppressAutoHyphens/>
        <w:ind w:right="-24"/>
        <w:contextualSpacing/>
        <w:jc w:val="both"/>
        <w:rPr>
          <w:kern w:val="2"/>
          <w:sz w:val="28"/>
          <w:szCs w:val="28"/>
        </w:rPr>
      </w:pPr>
      <w:r>
        <w:rPr>
          <w:color w:val="000000"/>
          <w:sz w:val="28"/>
          <w:szCs w:val="28"/>
        </w:rPr>
        <w:t>1.</w:t>
      </w:r>
      <w:r w:rsidRPr="0010160B">
        <w:rPr>
          <w:color w:val="000000"/>
          <w:sz w:val="28"/>
          <w:szCs w:val="28"/>
        </w:rPr>
        <w:t xml:space="preserve">Утвердить административный регламент </w:t>
      </w:r>
      <w:r w:rsidRPr="0010160B">
        <w:rPr>
          <w:bCs/>
          <w:color w:val="000000"/>
          <w:sz w:val="28"/>
          <w:szCs w:val="28"/>
        </w:rPr>
        <w:t>администрации муниципального образования «Токсовское городское поселение» Всеволожского муниципального района Ленинградской области по предоставлению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согласно Приложению № 1 к настоящему постановлению.</w:t>
      </w:r>
    </w:p>
    <w:p w:rsidR="00324B54" w:rsidRPr="0010160B" w:rsidRDefault="00324B54" w:rsidP="00324B54">
      <w:pPr>
        <w:tabs>
          <w:tab w:val="left" w:pos="1134"/>
        </w:tabs>
        <w:autoSpaceDN w:val="0"/>
        <w:contextualSpacing/>
        <w:jc w:val="both"/>
        <w:rPr>
          <w:sz w:val="28"/>
          <w:szCs w:val="28"/>
        </w:rPr>
      </w:pPr>
      <w:r>
        <w:rPr>
          <w:bCs/>
          <w:color w:val="000000"/>
          <w:sz w:val="28"/>
          <w:szCs w:val="28"/>
        </w:rPr>
        <w:t xml:space="preserve">2. </w:t>
      </w:r>
      <w:r w:rsidRPr="0010160B">
        <w:rPr>
          <w:bCs/>
          <w:color w:val="000000"/>
          <w:sz w:val="28"/>
          <w:szCs w:val="28"/>
        </w:rPr>
        <w:t xml:space="preserve">Опубликовать настоящее постановление в газете «Вести Токсово» и на официальном сайте муниципального образования «Токсовское городское поселение» в информационно-телекоммуникационной сети Интернет </w:t>
      </w:r>
      <w:hyperlink r:id="rId8" w:history="1">
        <w:r w:rsidRPr="0010160B">
          <w:rPr>
            <w:rStyle w:val="af4"/>
            <w:sz w:val="28"/>
            <w:szCs w:val="28"/>
          </w:rPr>
          <w:t>http://www.toksovo-lo.ru</w:t>
        </w:r>
      </w:hyperlink>
      <w:r w:rsidRPr="0010160B">
        <w:rPr>
          <w:sz w:val="28"/>
          <w:szCs w:val="28"/>
        </w:rPr>
        <w:t>.</w:t>
      </w:r>
    </w:p>
    <w:p w:rsidR="00324B54" w:rsidRPr="0010160B" w:rsidRDefault="00324B54" w:rsidP="00324B54">
      <w:pPr>
        <w:tabs>
          <w:tab w:val="left" w:pos="1134"/>
        </w:tabs>
        <w:autoSpaceDN w:val="0"/>
        <w:contextualSpacing/>
        <w:jc w:val="both"/>
        <w:rPr>
          <w:sz w:val="28"/>
          <w:szCs w:val="28"/>
        </w:rPr>
      </w:pPr>
      <w:r>
        <w:rPr>
          <w:sz w:val="28"/>
          <w:szCs w:val="28"/>
        </w:rPr>
        <w:t xml:space="preserve">3. </w:t>
      </w:r>
      <w:r w:rsidRPr="0010160B">
        <w:rPr>
          <w:sz w:val="28"/>
          <w:szCs w:val="28"/>
        </w:rPr>
        <w:t>Настоящее постановление вступает в силу со дня его официального опубликования.</w:t>
      </w:r>
    </w:p>
    <w:p w:rsidR="00324B54" w:rsidRPr="0010160B" w:rsidRDefault="00324B54" w:rsidP="00324B54">
      <w:pPr>
        <w:tabs>
          <w:tab w:val="left" w:pos="1134"/>
        </w:tabs>
        <w:autoSpaceDN w:val="0"/>
        <w:contextualSpacing/>
        <w:jc w:val="both"/>
        <w:rPr>
          <w:sz w:val="28"/>
          <w:szCs w:val="28"/>
        </w:rPr>
      </w:pPr>
      <w:r>
        <w:rPr>
          <w:sz w:val="28"/>
          <w:szCs w:val="28"/>
        </w:rPr>
        <w:t xml:space="preserve">4. </w:t>
      </w:r>
      <w:r w:rsidRPr="0010160B">
        <w:rPr>
          <w:sz w:val="28"/>
          <w:szCs w:val="28"/>
        </w:rPr>
        <w:t>Контроль за исполнением настоящего постановления оставляю за собой.</w:t>
      </w:r>
    </w:p>
    <w:p w:rsidR="00324B54" w:rsidRPr="0010160B" w:rsidRDefault="00324B54" w:rsidP="00324B54">
      <w:pPr>
        <w:tabs>
          <w:tab w:val="left" w:pos="1134"/>
        </w:tabs>
        <w:jc w:val="both"/>
        <w:rPr>
          <w:sz w:val="28"/>
          <w:szCs w:val="28"/>
        </w:rPr>
      </w:pPr>
    </w:p>
    <w:p w:rsidR="00324B54" w:rsidRDefault="00324B54" w:rsidP="00324B54">
      <w:pPr>
        <w:tabs>
          <w:tab w:val="left" w:pos="1134"/>
        </w:tabs>
        <w:jc w:val="both"/>
        <w:rPr>
          <w:sz w:val="28"/>
          <w:szCs w:val="28"/>
        </w:rPr>
      </w:pPr>
      <w:r>
        <w:rPr>
          <w:sz w:val="28"/>
          <w:szCs w:val="28"/>
        </w:rPr>
        <w:t>Врио главы</w:t>
      </w:r>
      <w:r w:rsidRPr="0010160B">
        <w:rPr>
          <w:sz w:val="28"/>
          <w:szCs w:val="28"/>
        </w:rPr>
        <w:t xml:space="preserve"> адми</w:t>
      </w:r>
      <w:r>
        <w:rPr>
          <w:sz w:val="28"/>
          <w:szCs w:val="28"/>
        </w:rPr>
        <w:t xml:space="preserve">нистрации                                                                Ю.А. Зиновьев </w:t>
      </w:r>
    </w:p>
    <w:p w:rsidR="00AD1671" w:rsidRPr="00324B54" w:rsidRDefault="00324B54" w:rsidP="00324B54">
      <w:pPr>
        <w:pStyle w:val="afa"/>
        <w:ind w:left="0" w:right="41"/>
        <w:rPr>
          <w:rFonts w:ascii="Times New Roman" w:hAnsi="Times New Roman" w:cs="Times New Roman"/>
          <w:b w:val="0"/>
          <w:color w:val="auto"/>
          <w:sz w:val="28"/>
          <w:szCs w:val="28"/>
        </w:rPr>
      </w:pPr>
      <w:r>
        <w:rPr>
          <w:rFonts w:ascii="Times New Roman" w:hAnsi="Times New Roman" w:cs="Times New Roman"/>
          <w:b w:val="0"/>
          <w:color w:val="auto"/>
          <w:sz w:val="20"/>
        </w:rPr>
        <w:lastRenderedPageBreak/>
        <w:t xml:space="preserve">                                                                                                     </w:t>
      </w:r>
      <w:r w:rsidR="004638EF">
        <w:rPr>
          <w:rFonts w:ascii="Times New Roman" w:hAnsi="Times New Roman" w:cs="Times New Roman"/>
          <w:b w:val="0"/>
          <w:color w:val="auto"/>
          <w:sz w:val="20"/>
        </w:rPr>
        <w:t>Приложение к постановлению администрации</w:t>
      </w:r>
    </w:p>
    <w:p w:rsidR="004638EF" w:rsidRDefault="004638EF" w:rsidP="000640C8">
      <w:pPr>
        <w:pStyle w:val="afa"/>
        <w:ind w:left="0" w:right="41"/>
        <w:jc w:val="left"/>
        <w:rPr>
          <w:rFonts w:ascii="Times New Roman" w:hAnsi="Times New Roman" w:cs="Times New Roman"/>
          <w:b w:val="0"/>
          <w:color w:val="auto"/>
          <w:sz w:val="20"/>
        </w:rPr>
      </w:pPr>
      <w:r>
        <w:rPr>
          <w:rFonts w:ascii="Times New Roman" w:hAnsi="Times New Roman" w:cs="Times New Roman"/>
          <w:b w:val="0"/>
          <w:color w:val="auto"/>
          <w:sz w:val="20"/>
        </w:rPr>
        <w:t xml:space="preserve">                                                                                                              МО «Токсовское городское поселеие»</w:t>
      </w:r>
    </w:p>
    <w:p w:rsidR="004638EF" w:rsidRDefault="004638EF" w:rsidP="000640C8">
      <w:pPr>
        <w:pStyle w:val="afa"/>
        <w:ind w:left="0" w:right="41"/>
        <w:jc w:val="left"/>
        <w:rPr>
          <w:rFonts w:ascii="Times New Roman" w:hAnsi="Times New Roman" w:cs="Times New Roman"/>
          <w:b w:val="0"/>
          <w:color w:val="auto"/>
          <w:sz w:val="20"/>
        </w:rPr>
      </w:pPr>
      <w:r>
        <w:rPr>
          <w:rFonts w:ascii="Times New Roman" w:hAnsi="Times New Roman" w:cs="Times New Roman"/>
          <w:b w:val="0"/>
          <w:color w:val="auto"/>
          <w:sz w:val="20"/>
        </w:rPr>
        <w:t xml:space="preserve">                                                                                                              Всеволожского муниципального района</w:t>
      </w:r>
    </w:p>
    <w:p w:rsidR="004638EF" w:rsidRDefault="004638EF" w:rsidP="000640C8">
      <w:pPr>
        <w:pStyle w:val="afa"/>
        <w:ind w:left="0" w:right="41"/>
        <w:jc w:val="left"/>
        <w:rPr>
          <w:rFonts w:ascii="Times New Roman" w:hAnsi="Times New Roman" w:cs="Times New Roman"/>
          <w:b w:val="0"/>
          <w:color w:val="auto"/>
          <w:sz w:val="20"/>
        </w:rPr>
      </w:pPr>
      <w:r>
        <w:rPr>
          <w:rFonts w:ascii="Times New Roman" w:hAnsi="Times New Roman" w:cs="Times New Roman"/>
          <w:b w:val="0"/>
          <w:color w:val="auto"/>
          <w:sz w:val="20"/>
        </w:rPr>
        <w:t xml:space="preserve">                                                                                                              Ленинградской области</w:t>
      </w:r>
    </w:p>
    <w:p w:rsidR="004638EF" w:rsidRDefault="004638EF" w:rsidP="000640C8">
      <w:pPr>
        <w:pStyle w:val="afa"/>
        <w:ind w:left="0" w:right="41"/>
        <w:jc w:val="left"/>
        <w:rPr>
          <w:rFonts w:ascii="Times New Roman" w:hAnsi="Times New Roman" w:cs="Times New Roman"/>
          <w:b w:val="0"/>
          <w:color w:val="auto"/>
          <w:sz w:val="20"/>
        </w:rPr>
      </w:pPr>
      <w:r>
        <w:rPr>
          <w:rFonts w:ascii="Times New Roman" w:hAnsi="Times New Roman" w:cs="Times New Roman"/>
          <w:b w:val="0"/>
          <w:color w:val="auto"/>
          <w:sz w:val="20"/>
        </w:rPr>
        <w:t xml:space="preserve">                                                                                                              от </w:t>
      </w:r>
      <w:r w:rsidR="00F4391E">
        <w:rPr>
          <w:rFonts w:ascii="Times New Roman" w:hAnsi="Times New Roman" w:cs="Times New Roman"/>
          <w:b w:val="0"/>
          <w:color w:val="auto"/>
          <w:sz w:val="20"/>
        </w:rPr>
        <w:t xml:space="preserve"> 21.02.2023</w:t>
      </w:r>
      <w:r>
        <w:rPr>
          <w:rFonts w:ascii="Times New Roman" w:hAnsi="Times New Roman" w:cs="Times New Roman"/>
          <w:b w:val="0"/>
          <w:color w:val="auto"/>
          <w:sz w:val="20"/>
        </w:rPr>
        <w:t xml:space="preserve"> №</w:t>
      </w:r>
      <w:r w:rsidR="00F4391E">
        <w:rPr>
          <w:rFonts w:ascii="Times New Roman" w:hAnsi="Times New Roman" w:cs="Times New Roman"/>
          <w:b w:val="0"/>
          <w:color w:val="auto"/>
          <w:sz w:val="20"/>
        </w:rPr>
        <w:t xml:space="preserve"> 94</w:t>
      </w:r>
      <w:bookmarkStart w:id="0" w:name="_GoBack"/>
      <w:bookmarkEnd w:id="0"/>
    </w:p>
    <w:p w:rsidR="004638EF" w:rsidRPr="004638EF" w:rsidRDefault="004638EF" w:rsidP="000640C8">
      <w:pPr>
        <w:pStyle w:val="afa"/>
        <w:ind w:left="0" w:right="41"/>
        <w:jc w:val="left"/>
        <w:rPr>
          <w:rFonts w:ascii="Times New Roman" w:hAnsi="Times New Roman" w:cs="Times New Roman"/>
          <w:b w:val="0"/>
          <w:color w:val="auto"/>
          <w:sz w:val="20"/>
        </w:rPr>
      </w:pPr>
      <w:r>
        <w:rPr>
          <w:rFonts w:ascii="Times New Roman" w:hAnsi="Times New Roman" w:cs="Times New Roman"/>
          <w:b w:val="0"/>
          <w:color w:val="auto"/>
          <w:sz w:val="20"/>
        </w:rPr>
        <w:t xml:space="preserve">                                                                               </w:t>
      </w:r>
    </w:p>
    <w:p w:rsidR="00CD57B4" w:rsidRPr="00B81989" w:rsidRDefault="00CD57B4" w:rsidP="00B81989">
      <w:pPr>
        <w:jc w:val="center"/>
        <w:rPr>
          <w:b/>
          <w:bCs/>
          <w:color w:val="FF0000"/>
          <w:sz w:val="28"/>
          <w:szCs w:val="28"/>
        </w:rPr>
      </w:pPr>
    </w:p>
    <w:p w:rsidR="0004557D" w:rsidRPr="00617EBC" w:rsidRDefault="00617EBC" w:rsidP="00617EBC">
      <w:pPr>
        <w:jc w:val="center"/>
        <w:rPr>
          <w:b/>
          <w:bCs/>
          <w:sz w:val="28"/>
          <w:szCs w:val="28"/>
        </w:rPr>
      </w:pPr>
      <w:r>
        <w:rPr>
          <w:b/>
          <w:sz w:val="28"/>
          <w:szCs w:val="28"/>
        </w:rPr>
        <w:t>Административный регламент</w:t>
      </w:r>
      <w:r w:rsidR="001737CC" w:rsidRPr="00B81989">
        <w:rPr>
          <w:b/>
          <w:sz w:val="28"/>
          <w:szCs w:val="28"/>
        </w:rPr>
        <w:t xml:space="preserve"> по </w:t>
      </w:r>
      <w:r w:rsidR="00C01222" w:rsidRPr="00B81989">
        <w:rPr>
          <w:b/>
          <w:sz w:val="28"/>
          <w:szCs w:val="28"/>
        </w:rPr>
        <w:t>предоставлени</w:t>
      </w:r>
      <w:r w:rsidR="001737CC"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r w:rsidR="00885F8C" w:rsidRPr="00B81989">
        <w:rPr>
          <w:b/>
          <w:sz w:val="28"/>
          <w:szCs w:val="28"/>
        </w:rPr>
        <w:t xml:space="preserve"> </w:t>
      </w:r>
    </w:p>
    <w:p w:rsidR="00C01222" w:rsidRPr="0004557D" w:rsidRDefault="00C01222" w:rsidP="00617EBC">
      <w:pPr>
        <w:rPr>
          <w:sz w:val="28"/>
          <w:szCs w:val="28"/>
        </w:rPr>
      </w:pPr>
    </w:p>
    <w:p w:rsidR="004638EF" w:rsidRPr="004638EF" w:rsidRDefault="00C01222" w:rsidP="004638EF">
      <w:pPr>
        <w:pStyle w:val="af7"/>
        <w:widowControl w:val="0"/>
        <w:numPr>
          <w:ilvl w:val="0"/>
          <w:numId w:val="42"/>
        </w:numPr>
        <w:tabs>
          <w:tab w:val="left" w:pos="142"/>
          <w:tab w:val="left" w:pos="284"/>
        </w:tabs>
        <w:autoSpaceDE w:val="0"/>
        <w:autoSpaceDN w:val="0"/>
        <w:adjustRightInd w:val="0"/>
        <w:jc w:val="center"/>
        <w:outlineLvl w:val="0"/>
        <w:rPr>
          <w:b/>
          <w:bCs/>
          <w:sz w:val="28"/>
          <w:szCs w:val="28"/>
        </w:rPr>
      </w:pPr>
      <w:bookmarkStart w:id="1" w:name="sub_1001"/>
      <w:r w:rsidRPr="004638EF">
        <w:rPr>
          <w:b/>
          <w:bCs/>
          <w:sz w:val="28"/>
          <w:szCs w:val="28"/>
        </w:rPr>
        <w:t>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w:t>
      </w:r>
      <w:r w:rsidR="00B5166C">
        <w:rPr>
          <w:rFonts w:ascii="Times New Roman" w:hAnsi="Times New Roman"/>
          <w:sz w:val="28"/>
          <w:szCs w:val="28"/>
        </w:rPr>
        <w:t>ации муниципального образования «Токсовское городское поселение» Всеволожского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4638E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r w:rsidR="00617EBC">
        <w:rPr>
          <w:rFonts w:ascii="Times New Roman" w:hAnsi="Times New Roman"/>
          <w:sz w:val="28"/>
          <w:szCs w:val="28"/>
        </w:rPr>
        <w:t xml:space="preserve">:  </w:t>
      </w:r>
      <w:r w:rsidR="00617EBC" w:rsidRPr="00617EBC">
        <w:rPr>
          <w:rFonts w:ascii="Times New Roman" w:hAnsi="Times New Roman"/>
          <w:sz w:val="28"/>
          <w:szCs w:val="28"/>
          <w:shd w:val="clear" w:color="auto" w:fill="FFFFFF"/>
        </w:rPr>
        <w:t>http://www.toksovo-lo.ru</w:t>
      </w:r>
      <w:r w:rsidR="00617EBC">
        <w:rPr>
          <w:rFonts w:ascii="Arial" w:hAnsi="Arial" w:cs="Arial"/>
          <w:color w:val="483B3F"/>
          <w:sz w:val="23"/>
          <w:szCs w:val="23"/>
          <w:shd w:val="clear" w:color="auto" w:fill="FFFFFF"/>
        </w:rPr>
        <w:t>.</w:t>
      </w: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r>
      <w:r w:rsidRPr="007C02D9">
        <w:rPr>
          <w:rFonts w:ascii="Times New Roman" w:hAnsi="Times New Roman"/>
          <w:sz w:val="28"/>
          <w:szCs w:val="28"/>
        </w:rPr>
        <w:lastRenderedPageBreak/>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687B75" w:rsidRDefault="00687B75" w:rsidP="00687B75">
      <w:pPr>
        <w:ind w:firstLine="709"/>
        <w:jc w:val="both"/>
        <w:rPr>
          <w:sz w:val="28"/>
          <w:szCs w:val="28"/>
        </w:rPr>
      </w:pPr>
      <w:r w:rsidRPr="00B5166C">
        <w:rPr>
          <w:sz w:val="28"/>
          <w:szCs w:val="28"/>
        </w:rPr>
        <w:t xml:space="preserve">Администрация </w:t>
      </w:r>
      <w:r w:rsidR="00B5166C">
        <w:rPr>
          <w:sz w:val="28"/>
          <w:szCs w:val="28"/>
        </w:rPr>
        <w:t>муниципального образования «Токсовское городское поселение» Всеволожского муниципального района</w:t>
      </w:r>
      <w:r w:rsidRPr="00B5166C">
        <w:rPr>
          <w:sz w:val="28"/>
          <w:szCs w:val="28"/>
        </w:rPr>
        <w:t xml:space="preserve"> Ленинградской области </w:t>
      </w:r>
      <w:r w:rsidRPr="00B5166C">
        <w:rPr>
          <w:rFonts w:eastAsia="Calibri"/>
          <w:sz w:val="28"/>
          <w:szCs w:val="28"/>
        </w:rPr>
        <w:t>(далее – администрация)</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w:t>
      </w:r>
      <w:r w:rsidR="00617EBC">
        <w:rPr>
          <w:sz w:val="28"/>
          <w:szCs w:val="28"/>
        </w:rPr>
        <w:t xml:space="preserve"> 8 81370 38025</w:t>
      </w:r>
      <w:r w:rsidRPr="007C02D9">
        <w:rPr>
          <w:sz w:val="28"/>
          <w:szCs w:val="28"/>
        </w:rPr>
        <w:t>,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3) посредством сайта </w:t>
      </w:r>
      <w:r w:rsidR="00617EBC">
        <w:rPr>
          <w:sz w:val="28"/>
          <w:szCs w:val="28"/>
        </w:rPr>
        <w:t xml:space="preserve"> </w:t>
      </w:r>
      <w:r w:rsidR="00617EBC" w:rsidRPr="007C02D9">
        <w:rPr>
          <w:sz w:val="28"/>
          <w:szCs w:val="28"/>
        </w:rPr>
        <w:t>администрации</w:t>
      </w:r>
      <w:r w:rsidR="00617EBC">
        <w:rPr>
          <w:sz w:val="28"/>
          <w:szCs w:val="28"/>
        </w:rPr>
        <w:t xml:space="preserve">:  </w:t>
      </w:r>
      <w:r w:rsidR="00617EBC" w:rsidRPr="00617EBC">
        <w:rPr>
          <w:sz w:val="28"/>
          <w:szCs w:val="28"/>
          <w:shd w:val="clear" w:color="auto" w:fill="FFFFFF"/>
        </w:rPr>
        <w:t>http://www.toksovo-lo.ru</w:t>
      </w:r>
      <w:r w:rsidR="00617EBC">
        <w:rPr>
          <w:sz w:val="28"/>
          <w:szCs w:val="28"/>
        </w:rPr>
        <w:t xml:space="preserve"> .</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7C02D9">
        <w:rPr>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4"/>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lastRenderedPageBreak/>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7C02D9">
        <w:rPr>
          <w:sz w:val="28"/>
          <w:szCs w:val="28"/>
        </w:rPr>
        <w:t>2.5. Правовые основания для предоставления муниципальной услуги.</w:t>
      </w:r>
    </w:p>
    <w:bookmarkEnd w:id="5"/>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C37C8D" w:rsidRPr="004B67CA" w:rsidRDefault="005A2E84" w:rsidP="004B67CA">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0"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rsidR="00D427FE" w:rsidRPr="00D427FE" w:rsidRDefault="00587C41" w:rsidP="005F4A73">
      <w:pPr>
        <w:ind w:firstLine="540"/>
        <w:jc w:val="both"/>
        <w:rPr>
          <w:sz w:val="28"/>
          <w:szCs w:val="28"/>
        </w:rPr>
      </w:pPr>
      <w:bookmarkStart w:id="6" w:name="Par4"/>
      <w:bookmarkEnd w:id="6"/>
      <w:r w:rsidRPr="00617EBC">
        <w:rPr>
          <w:sz w:val="28"/>
          <w:szCs w:val="28"/>
        </w:rPr>
        <w:t>3</w:t>
      </w:r>
      <w:r w:rsidR="0038355E" w:rsidRPr="00617EBC">
        <w:rPr>
          <w:sz w:val="28"/>
          <w:szCs w:val="28"/>
        </w:rPr>
        <w:t xml:space="preserve">) </w:t>
      </w:r>
      <w:r w:rsidR="00D427FE" w:rsidRPr="00617EBC">
        <w:rPr>
          <w:sz w:val="28"/>
          <w:szCs w:val="28"/>
        </w:rPr>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617EBC">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7" w:name="Par6"/>
      <w:bookmarkEnd w:id="7"/>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Pr>
          <w:sz w:val="28"/>
          <w:szCs w:val="28"/>
        </w:rPr>
        <w:t xml:space="preserve"> </w:t>
      </w:r>
      <w:r w:rsidR="00A7244E" w:rsidRPr="00617EBC">
        <w:rPr>
          <w:sz w:val="28"/>
          <w:szCs w:val="28"/>
        </w:rPr>
        <w:t xml:space="preserve">по </w:t>
      </w:r>
      <w:hyperlink r:id="rId11" w:history="1">
        <w:r w:rsidR="00A7244E" w:rsidRPr="00617EBC">
          <w:rPr>
            <w:sz w:val="28"/>
            <w:szCs w:val="28"/>
          </w:rPr>
          <w:t>форме</w:t>
        </w:r>
      </w:hyperlink>
      <w:r w:rsidR="00A7244E" w:rsidRPr="00617EBC">
        <w:rPr>
          <w:sz w:val="28"/>
          <w:szCs w:val="28"/>
        </w:rPr>
        <w:t xml:space="preserve"> согласно Приложению 4 к настоящему административному регламенту</w:t>
      </w:r>
      <w:r w:rsidR="0038355E" w:rsidRPr="005F4A73">
        <w:rPr>
          <w:sz w:val="28"/>
          <w:szCs w:val="28"/>
        </w:rPr>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w:t>
      </w:r>
      <w:r w:rsidRPr="00587C41">
        <w:rPr>
          <w:sz w:val="28"/>
          <w:szCs w:val="28"/>
        </w:rPr>
        <w:lastRenderedPageBreak/>
        <w:t>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617EBC">
        <w:rPr>
          <w:sz w:val="28"/>
          <w:szCs w:val="28"/>
        </w:rPr>
        <w:t xml:space="preserve">1) </w:t>
      </w:r>
      <w:r w:rsidR="00D427FE" w:rsidRPr="00617EBC">
        <w:rPr>
          <w:sz w:val="28"/>
          <w:szCs w:val="28"/>
        </w:rPr>
        <w:t>правоустанавливающие документы на переустраиваемое и (или) перепланируемое помещение в многоквартирном доме</w:t>
      </w:r>
      <w:r w:rsidRPr="00617EBC">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перепланируемого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xml:space="preserve"> ,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2"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w:t>
      </w:r>
      <w:r w:rsidRPr="007C02D9">
        <w:rPr>
          <w:sz w:val="28"/>
          <w:szCs w:val="28"/>
        </w:rPr>
        <w:lastRenderedPageBreak/>
        <w:t xml:space="preserve">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557E4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557E40" w:rsidP="00B50A64">
      <w:pPr>
        <w:tabs>
          <w:tab w:val="left" w:pos="142"/>
          <w:tab w:val="left" w:pos="284"/>
        </w:tabs>
        <w:ind w:firstLine="709"/>
        <w:jc w:val="both"/>
        <w:rPr>
          <w:sz w:val="28"/>
          <w:szCs w:val="28"/>
        </w:rPr>
      </w:pPr>
      <w:r>
        <w:rPr>
          <w:sz w:val="28"/>
          <w:szCs w:val="28"/>
        </w:rPr>
        <w:lastRenderedPageBreak/>
        <w:t xml:space="preserve">1) </w:t>
      </w:r>
      <w:r w:rsidR="00722F27" w:rsidRPr="008508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557E40" w:rsidP="00B50A64">
      <w:pPr>
        <w:tabs>
          <w:tab w:val="left" w:pos="142"/>
          <w:tab w:val="left" w:pos="284"/>
        </w:tabs>
        <w:ind w:firstLine="709"/>
        <w:jc w:val="both"/>
        <w:rPr>
          <w:sz w:val="28"/>
          <w:szCs w:val="28"/>
        </w:rPr>
      </w:pPr>
      <w:r>
        <w:rPr>
          <w:sz w:val="28"/>
          <w:szCs w:val="28"/>
        </w:rPr>
        <w:t>2</w:t>
      </w:r>
      <w:r w:rsidR="00B50A64" w:rsidRPr="00850834">
        <w:rPr>
          <w:sz w:val="28"/>
          <w:szCs w:val="28"/>
        </w:rPr>
        <w:t xml:space="preserve">) заявителем не представлены документы, определенные </w:t>
      </w:r>
      <w:r w:rsidR="00953F00">
        <w:rPr>
          <w:sz w:val="28"/>
          <w:szCs w:val="28"/>
        </w:rPr>
        <w:t xml:space="preserve">пунктом </w:t>
      </w:r>
      <w:r w:rsidR="00442011" w:rsidRPr="00850834">
        <w:rPr>
          <w:sz w:val="28"/>
          <w:szCs w:val="28"/>
        </w:rPr>
        <w:t xml:space="preserve">2.6 </w:t>
      </w:r>
      <w:r w:rsidR="00B50A64"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00B50A64" w:rsidRPr="00850834">
        <w:rPr>
          <w:sz w:val="28"/>
          <w:szCs w:val="28"/>
        </w:rPr>
        <w:t xml:space="preserve"> настоящего административного регламента возложена на заявителя;</w:t>
      </w:r>
    </w:p>
    <w:p w:rsidR="00B50A64" w:rsidRPr="00850834" w:rsidRDefault="00557E40" w:rsidP="00B50A64">
      <w:pPr>
        <w:tabs>
          <w:tab w:val="left" w:pos="142"/>
          <w:tab w:val="left" w:pos="284"/>
        </w:tabs>
        <w:ind w:firstLine="709"/>
        <w:jc w:val="both"/>
        <w:rPr>
          <w:color w:val="C0504D" w:themeColor="accent2"/>
          <w:sz w:val="28"/>
          <w:szCs w:val="28"/>
        </w:rPr>
      </w:pPr>
      <w:r>
        <w:rPr>
          <w:sz w:val="28"/>
          <w:szCs w:val="28"/>
        </w:rPr>
        <w:t>3</w:t>
      </w:r>
      <w:r w:rsidR="00B50A64" w:rsidRPr="00850834">
        <w:rPr>
          <w:sz w:val="28"/>
          <w:szCs w:val="28"/>
        </w:rPr>
        <w:t>) поступлени</w:t>
      </w:r>
      <w:r w:rsidR="00850834" w:rsidRPr="00850834">
        <w:rPr>
          <w:sz w:val="28"/>
          <w:szCs w:val="28"/>
        </w:rPr>
        <w:t>е</w:t>
      </w:r>
      <w:r w:rsidR="00B50A64"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00B50A64"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w:t>
      </w:r>
      <w:r w:rsidR="00953F00">
        <w:rPr>
          <w:sz w:val="28"/>
          <w:szCs w:val="28"/>
        </w:rPr>
        <w:t xml:space="preserve">п. </w:t>
      </w:r>
      <w:r w:rsidR="00B50A64" w:rsidRPr="00D51187">
        <w:rPr>
          <w:sz w:val="28"/>
          <w:szCs w:val="28"/>
        </w:rPr>
        <w:t xml:space="preserve">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953F00">
        <w:rPr>
          <w:sz w:val="28"/>
          <w:szCs w:val="28"/>
        </w:rPr>
        <w:t xml:space="preserve">п. </w:t>
      </w:r>
      <w:r w:rsidR="00850834" w:rsidRPr="00D51187">
        <w:rPr>
          <w:sz w:val="28"/>
          <w:szCs w:val="28"/>
        </w:rPr>
        <w:t xml:space="preserve">2.6 </w:t>
      </w:r>
      <w:r w:rsidR="00B50A64" w:rsidRPr="00D51187">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0A64" w:rsidRPr="00D51187" w:rsidRDefault="00557E40" w:rsidP="00D51187">
      <w:pPr>
        <w:tabs>
          <w:tab w:val="left" w:pos="142"/>
          <w:tab w:val="left" w:pos="284"/>
        </w:tabs>
        <w:ind w:firstLine="709"/>
        <w:jc w:val="both"/>
        <w:rPr>
          <w:sz w:val="28"/>
          <w:szCs w:val="28"/>
        </w:rPr>
      </w:pPr>
      <w:r>
        <w:rPr>
          <w:sz w:val="28"/>
          <w:szCs w:val="28"/>
        </w:rPr>
        <w:t>4</w:t>
      </w:r>
      <w:r w:rsidR="00B50A64" w:rsidRPr="00D51187">
        <w:rPr>
          <w:sz w:val="28"/>
          <w:szCs w:val="28"/>
        </w:rPr>
        <w:t>)</w:t>
      </w:r>
      <w:r w:rsidR="000B34DA" w:rsidRPr="00D51187">
        <w:rPr>
          <w:sz w:val="28"/>
          <w:szCs w:val="28"/>
        </w:rPr>
        <w:t xml:space="preserve"> Предмет запроса не регламентируется законодательством в рамках услуги</w:t>
      </w:r>
      <w:r w:rsidR="00B50A64" w:rsidRPr="00D51187">
        <w:rPr>
          <w:sz w:val="28"/>
          <w:szCs w:val="28"/>
        </w:rPr>
        <w:t>:</w:t>
      </w:r>
      <w:r w:rsidR="00D51187" w:rsidRPr="00D51187">
        <w:rPr>
          <w:sz w:val="28"/>
          <w:szCs w:val="28"/>
        </w:rPr>
        <w:t xml:space="preserve"> </w:t>
      </w:r>
      <w:r w:rsidR="00B50A64" w:rsidRPr="00D51187">
        <w:rPr>
          <w:sz w:val="28"/>
          <w:szCs w:val="28"/>
        </w:rPr>
        <w:t>представления документов в ненадлежащий орган;</w:t>
      </w:r>
    </w:p>
    <w:p w:rsidR="00B50A64" w:rsidRPr="00D51187" w:rsidRDefault="00557E40" w:rsidP="00B50A64">
      <w:pPr>
        <w:tabs>
          <w:tab w:val="left" w:pos="142"/>
          <w:tab w:val="left" w:pos="284"/>
        </w:tabs>
        <w:ind w:firstLine="709"/>
        <w:jc w:val="both"/>
        <w:rPr>
          <w:sz w:val="28"/>
          <w:szCs w:val="28"/>
        </w:rPr>
      </w:pPr>
      <w:r>
        <w:rPr>
          <w:sz w:val="28"/>
          <w:szCs w:val="28"/>
        </w:rPr>
        <w:t>5</w:t>
      </w:r>
      <w:r w:rsidR="000B34DA" w:rsidRPr="00D51187">
        <w:rPr>
          <w:sz w:val="28"/>
          <w:szCs w:val="28"/>
        </w:rPr>
        <w:t>)</w:t>
      </w:r>
      <w:r>
        <w:rPr>
          <w:sz w:val="28"/>
          <w:szCs w:val="28"/>
        </w:rPr>
        <w:t xml:space="preserve"> </w:t>
      </w:r>
      <w:r w:rsidR="000B34DA" w:rsidRPr="00D51187">
        <w:rPr>
          <w:sz w:val="28"/>
          <w:szCs w:val="28"/>
        </w:rPr>
        <w:t>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000B34DA" w:rsidRPr="00D51187">
        <w:rPr>
          <w:sz w:val="28"/>
          <w:szCs w:val="28"/>
        </w:rPr>
        <w:t>несоответстви</w:t>
      </w:r>
      <w:r w:rsidR="00D51187" w:rsidRPr="00D51187">
        <w:rPr>
          <w:sz w:val="28"/>
          <w:szCs w:val="28"/>
        </w:rPr>
        <w:t>е</w:t>
      </w:r>
      <w:r w:rsidR="000B34DA"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lastRenderedPageBreak/>
        <w:t>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557E40">
        <w:rPr>
          <w:color w:val="000000" w:themeColor="text1"/>
          <w:sz w:val="28"/>
          <w:szCs w:val="28"/>
        </w:rPr>
        <w:t xml:space="preserve"> </w:t>
      </w:r>
      <w:r w:rsidR="002F4E0C" w:rsidRPr="00F17E21">
        <w:rPr>
          <w:color w:val="000000" w:themeColor="text1"/>
          <w:sz w:val="28"/>
          <w:szCs w:val="28"/>
        </w:rPr>
        <w:t>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A05975" w:rsidRPr="00C444C3" w:rsidRDefault="008F093C" w:rsidP="00C444C3">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r>
      <w:r w:rsidRPr="007C02D9">
        <w:rPr>
          <w:sz w:val="28"/>
          <w:szCs w:val="28"/>
        </w:rPr>
        <w:lastRenderedPageBreak/>
        <w:t>и обязательными для предо</w:t>
      </w:r>
      <w:r w:rsidR="00C444C3">
        <w:rPr>
          <w:sz w:val="28"/>
          <w:szCs w:val="28"/>
        </w:rPr>
        <w:t>ставления муниципальной услуги:</w:t>
      </w:r>
    </w:p>
    <w:p w:rsidR="00A05975" w:rsidRPr="00C444C3" w:rsidRDefault="00A05975" w:rsidP="00C444C3">
      <w:pPr>
        <w:pStyle w:val="af7"/>
        <w:widowControl w:val="0"/>
        <w:numPr>
          <w:ilvl w:val="0"/>
          <w:numId w:val="39"/>
        </w:numPr>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sidRPr="00C444C3">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C444C3">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3"/>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w:t>
      </w:r>
      <w:r w:rsidRPr="008F093C">
        <w:rPr>
          <w:szCs w:val="28"/>
        </w:rPr>
        <w:lastRenderedPageBreak/>
        <w:t xml:space="preserve">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C444C3">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Результат выполнения администрат</w:t>
      </w:r>
      <w:r w:rsidR="00C444C3">
        <w:rPr>
          <w:szCs w:val="28"/>
        </w:rPr>
        <w:t>ивной процедуры: регистрация</w:t>
      </w:r>
      <w:r w:rsidRPr="008F093C">
        <w:rPr>
          <w:szCs w:val="28"/>
        </w:rPr>
        <w:t xml:space="preserve">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 xml:space="preserve">наличие / отсутствие оснований, </w:t>
      </w:r>
      <w:r w:rsidR="00677822" w:rsidRPr="008F093C">
        <w:rPr>
          <w:sz w:val="28"/>
          <w:szCs w:val="28"/>
        </w:rPr>
        <w:lastRenderedPageBreak/>
        <w:t>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lastRenderedPageBreak/>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C444C3">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xml:space="preserve">, либо направляет электронный документ, подписанный усиленной квалифицированной электронной подписью </w:t>
      </w:r>
      <w:r w:rsidRPr="002F63FC">
        <w:rPr>
          <w:sz w:val="28"/>
          <w:szCs w:val="28"/>
        </w:rPr>
        <w:lastRenderedPageBreak/>
        <w:t>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 xml:space="preserve">и исполнением ответственными должностными лицами положений административного регламента и иных нормативных правовых актов, </w:t>
      </w:r>
      <w:r w:rsidRPr="001111EA">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 xml:space="preserve">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w:t>
      </w:r>
      <w:r w:rsidRPr="00B17986">
        <w:rPr>
          <w:szCs w:val="28"/>
        </w:rPr>
        <w:lastRenderedPageBreak/>
        <w:t>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r>
      <w:r w:rsidRPr="00B17986">
        <w:rPr>
          <w:sz w:val="28"/>
          <w:szCs w:val="28"/>
        </w:rPr>
        <w:lastRenderedPageBreak/>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B17986">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lastRenderedPageBreak/>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DA1D31">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lastRenderedPageBreak/>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A64205" w:rsidRPr="00B17986" w:rsidRDefault="00A64205" w:rsidP="00A64205">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w:t>
      </w:r>
      <w:r w:rsidR="00DA1D31">
        <w:rPr>
          <w:sz w:val="28"/>
          <w:szCs w:val="28"/>
        </w:rPr>
        <w:t xml:space="preserve"> </w:t>
      </w: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w:t>
      </w:r>
      <w:r w:rsidR="00A62A2C">
        <w:rPr>
          <w:sz w:val="26"/>
          <w:szCs w:val="26"/>
        </w:rPr>
        <w:t xml:space="preserve">ве и (или) перепланировке </w:t>
      </w:r>
      <w:r w:rsidRPr="00B17986">
        <w:rPr>
          <w:sz w:val="26"/>
          <w:szCs w:val="26"/>
        </w:rPr>
        <w:t xml:space="preserve"> помещения</w:t>
      </w:r>
      <w:r w:rsidR="00A62A2C">
        <w:rPr>
          <w:sz w:val="26"/>
          <w:szCs w:val="26"/>
        </w:rPr>
        <w:t xml:space="preserve"> в многоквартирном доме</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w:t>
      </w:r>
      <w:r w:rsidR="00A62A2C">
        <w:rPr>
          <w:sz w:val="20"/>
          <w:szCs w:val="20"/>
        </w:rPr>
        <w:t>ендатор, либо собственник</w:t>
      </w:r>
      <w:r w:rsidRPr="00B17986">
        <w:rPr>
          <w:sz w:val="20"/>
          <w:szCs w:val="20"/>
        </w:rPr>
        <w:t xml:space="preserve"> помещения, либо собственники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A62A2C" w:rsidP="00B17986">
      <w:pPr>
        <w:autoSpaceDE w:val="0"/>
        <w:autoSpaceDN w:val="0"/>
        <w:spacing w:before="360"/>
      </w:pPr>
      <w:r>
        <w:t>Место нахождения</w:t>
      </w:r>
      <w:r w:rsidR="00B17986" w:rsidRPr="00B17986">
        <w:t xml:space="preserve"> помещения:  </w:t>
      </w:r>
    </w:p>
    <w:p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A62A2C" w:rsidP="00B17986">
      <w:pPr>
        <w:widowControl w:val="0"/>
        <w:autoSpaceDE w:val="0"/>
        <w:autoSpaceDN w:val="0"/>
      </w:pPr>
      <w:r>
        <w:t xml:space="preserve">Собственник(и) </w:t>
      </w:r>
      <w:r w:rsidR="00B17986" w:rsidRPr="00B17986">
        <w:t xml:space="preserve">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w:t>
      </w:r>
      <w:r w:rsidR="00A62A2C">
        <w:t>ва и (или) перепланировки</w:t>
      </w:r>
      <w:r w:rsidRPr="00B17986">
        <w:t xml:space="preserve">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t>п/п</w:t>
            </w:r>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r w:rsidRPr="00B17986">
              <w:t>листах;</w:t>
            </w:r>
          </w:p>
        </w:tc>
      </w:tr>
      <w:tr w:rsidR="00B17986" w:rsidRPr="00B17986" w:rsidTr="00A21D6E">
        <w:tc>
          <w:tcPr>
            <w:tcW w:w="7399" w:type="dxa"/>
            <w:tcBorders>
              <w:top w:val="nil"/>
              <w:left w:val="nil"/>
              <w:bottom w:val="nil"/>
              <w:right w:val="nil"/>
            </w:tcBorders>
            <w:vAlign w:val="bottom"/>
          </w:tcPr>
          <w:p w:rsidR="00B17986" w:rsidRPr="00B17986" w:rsidRDefault="00A62A2C" w:rsidP="00A21D6E">
            <w:pPr>
              <w:autoSpaceDE w:val="0"/>
              <w:autoSpaceDN w:val="0"/>
              <w:jc w:val="center"/>
              <w:rPr>
                <w:sz w:val="20"/>
                <w:szCs w:val="20"/>
              </w:rPr>
            </w:pPr>
            <w:r>
              <w:rPr>
                <w:sz w:val="20"/>
                <w:szCs w:val="20"/>
              </w:rPr>
              <w:t xml:space="preserve">перепланируемое </w:t>
            </w:r>
            <w:r w:rsidR="00B17986" w:rsidRPr="00B17986">
              <w:rPr>
                <w:sz w:val="20"/>
                <w:szCs w:val="20"/>
              </w:rPr>
              <w:t xml:space="preserve">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2) проект (проектная документация) переустройст</w:t>
      </w:r>
      <w:r w:rsidR="00A62A2C">
        <w:t>ва и (или) перепланировки</w:t>
      </w:r>
      <w:r w:rsidRPr="00B17986">
        <w:t xml:space="preserve">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3) технический паспорт переустраиваемого</w:t>
      </w:r>
      <w:r w:rsidR="00A62A2C">
        <w:t xml:space="preserve"> и (или) перепланируемого</w:t>
      </w:r>
      <w:r w:rsidRPr="00B17986">
        <w:t xml:space="preserve">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4) заключение органа по охране памятников архитектуры, истории и культуры о допустимости проведения переустройст</w:t>
      </w:r>
      <w:r w:rsidR="00A62A2C">
        <w:t xml:space="preserve">ва и (или) перепланировки </w:t>
      </w:r>
      <w:r w:rsidRPr="00B17986">
        <w:t xml:space="preserve"> помещения (представля</w:t>
      </w:r>
      <w:r w:rsidR="00A62A2C">
        <w:t>ется в случаях, если такое</w:t>
      </w:r>
      <w:r w:rsidRPr="00B17986">
        <w:t xml:space="preserve">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w:t>
      </w:r>
      <w:r w:rsidR="00A62A2C">
        <w:t>во и (или) перепланировку</w:t>
      </w:r>
      <w:r w:rsidRPr="00B17986">
        <w:t xml:space="preserve">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w:t>
      </w:r>
      <w:r w:rsidR="00A62A2C">
        <w:rPr>
          <w:sz w:val="20"/>
          <w:szCs w:val="20"/>
        </w:rPr>
        <w:t>е стороны, при пользовании</w:t>
      </w:r>
      <w:r w:rsidRPr="00B17986">
        <w:rPr>
          <w:sz w:val="20"/>
          <w:szCs w:val="20"/>
        </w:rPr>
        <w:t xml:space="preserve"> помещением на основании договора аренды – ар</w:t>
      </w:r>
      <w:r w:rsidR="00A62A2C">
        <w:rPr>
          <w:sz w:val="20"/>
          <w:szCs w:val="20"/>
        </w:rPr>
        <w:t xml:space="preserve">ендатором, при пользовании </w:t>
      </w:r>
      <w:r w:rsidRPr="00B17986">
        <w:rPr>
          <w:sz w:val="20"/>
          <w:szCs w:val="20"/>
        </w:rPr>
        <w:t xml:space="preserve">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4B67CA">
      <w:pPr>
        <w:pStyle w:val="ConsPlusNormal"/>
        <w:jc w:val="center"/>
        <w:rPr>
          <w:rFonts w:ascii="Times New Roman" w:hAnsi="Times New Roman" w:cs="Times New Roman"/>
        </w:rPr>
      </w:pP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w:t>
      </w:r>
      <w:r w:rsidR="00A62A2C">
        <w:rPr>
          <w:sz w:val="26"/>
          <w:szCs w:val="26"/>
        </w:rPr>
        <w:t>ва и (или) перепланировки</w:t>
      </w:r>
      <w:r w:rsidRPr="00B17986">
        <w:rPr>
          <w:sz w:val="26"/>
          <w:szCs w:val="26"/>
        </w:rPr>
        <w:t xml:space="preserve"> помещения</w:t>
      </w:r>
      <w:r w:rsidR="00A62A2C">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w:t>
      </w:r>
      <w:r w:rsidR="00A62A2C">
        <w:t>тво и (или) перепланировку</w:t>
      </w:r>
      <w:r w:rsidRPr="00B17986">
        <w:t xml:space="preserve">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A62A2C" w:rsidP="00B17986">
      <w:pPr>
        <w:pBdr>
          <w:top w:val="single" w:sz="4" w:space="1" w:color="auto"/>
        </w:pBdr>
        <w:autoSpaceDE w:val="0"/>
        <w:autoSpaceDN w:val="0"/>
        <w:ind w:right="113"/>
        <w:jc w:val="center"/>
        <w:rPr>
          <w:sz w:val="20"/>
          <w:szCs w:val="20"/>
        </w:rPr>
      </w:pPr>
      <w:r>
        <w:rPr>
          <w:sz w:val="20"/>
          <w:szCs w:val="20"/>
        </w:rPr>
        <w:t xml:space="preserve">перепланируемое </w:t>
      </w:r>
      <w:r w:rsidR="00B17986" w:rsidRPr="00B17986">
        <w:rPr>
          <w:sz w:val="20"/>
          <w:szCs w:val="20"/>
        </w:rPr>
        <w:t xml:space="preserve">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на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w:t>
      </w:r>
      <w:r w:rsidR="00A62A2C">
        <w:t xml:space="preserve"> (не жилых)</w:t>
      </w:r>
      <w:r w:rsidRPr="00B17986">
        <w:t xml:space="preserve">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w:t>
      </w:r>
      <w:r w:rsidR="00A62A2C">
        <w:t xml:space="preserve"> (не жилого)</w:t>
      </w:r>
      <w:r w:rsidRPr="00B17986">
        <w:t xml:space="preserve">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w:t>
      </w:r>
      <w:r w:rsidR="00A62A2C">
        <w:rPr>
          <w:sz w:val="20"/>
          <w:szCs w:val="20"/>
        </w:rPr>
        <w:t>тву и (или) перепланировке</w:t>
      </w:r>
      <w:r w:rsidRPr="00B17986">
        <w:rPr>
          <w:sz w:val="20"/>
          <w:szCs w:val="20"/>
        </w:rPr>
        <w:t xml:space="preserve">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w:t>
      </w:r>
      <w:r w:rsidR="00A62A2C">
        <w:t>ва и (или) перепланировки</w:t>
      </w:r>
      <w:r w:rsidRPr="00B17986">
        <w:t xml:space="preserve">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w:t>
      </w:r>
      <w:r w:rsidR="00A62A2C">
        <w:t>ва и (или) перепланировки</w:t>
      </w:r>
      <w:r w:rsidRPr="00B17986">
        <w:t xml:space="preserve">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lastRenderedPageBreak/>
        <w:t>подразделения и (или) Ф.И.О. должностного лица органа,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B17986" w:rsidRDefault="00B6481C" w:rsidP="00731168">
      <w:pPr>
        <w:pStyle w:val="10"/>
        <w:jc w:val="right"/>
      </w:pPr>
      <w:r>
        <w:lastRenderedPageBreak/>
        <w:t xml:space="preserve">Приложение </w:t>
      </w:r>
      <w:r w:rsidR="00B17986" w:rsidRPr="00B17986">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B17986" w:rsidP="00232477">
      <w:pPr>
        <w:widowControl w:val="0"/>
        <w:autoSpaceDE w:val="0"/>
        <w:autoSpaceDN w:val="0"/>
        <w:adjustRightInd w:val="0"/>
        <w:jc w:val="right"/>
        <w:rPr>
          <w:b/>
          <w:bCs/>
          <w:sz w:val="26"/>
          <w:szCs w:val="26"/>
        </w:rPr>
      </w:pP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w:t>
      </w:r>
      <w:r w:rsidR="00CA2AB5">
        <w:rPr>
          <w:sz w:val="26"/>
          <w:szCs w:val="26"/>
        </w:rPr>
        <w:t>ва и (или) перепланировки</w:t>
      </w:r>
      <w:r w:rsidRPr="00B17986">
        <w:rPr>
          <w:sz w:val="26"/>
          <w:szCs w:val="26"/>
        </w:rPr>
        <w:t xml:space="preserve"> помещения</w:t>
      </w:r>
      <w:r w:rsidR="00CA2AB5">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w:t>
      </w:r>
      <w:r w:rsidR="00CA2AB5">
        <w:t>тво и (или) перепланировку</w:t>
      </w:r>
      <w:r w:rsidRPr="00B17986">
        <w:t xml:space="preserve">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CA2AB5" w:rsidP="00B17986">
      <w:pPr>
        <w:pBdr>
          <w:top w:val="single" w:sz="4" w:space="1" w:color="auto"/>
        </w:pBdr>
        <w:autoSpaceDE w:val="0"/>
        <w:autoSpaceDN w:val="0"/>
        <w:ind w:right="113"/>
        <w:jc w:val="center"/>
        <w:rPr>
          <w:sz w:val="20"/>
          <w:szCs w:val="20"/>
        </w:rPr>
      </w:pPr>
      <w:r>
        <w:rPr>
          <w:sz w:val="20"/>
          <w:szCs w:val="20"/>
        </w:rPr>
        <w:t>перепланируемое</w:t>
      </w:r>
      <w:r w:rsidR="00B17986" w:rsidRPr="00B17986">
        <w:rPr>
          <w:sz w:val="20"/>
          <w:szCs w:val="20"/>
        </w:rPr>
        <w:t xml:space="preserve">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pPr>
            <w:r w:rsidRPr="00B17986">
              <w:t xml:space="preserve">№ </w:t>
            </w:r>
          </w:p>
          <w:p w:rsidR="00B17986" w:rsidRPr="00B17986" w:rsidRDefault="00B17986" w:rsidP="00A21D6E">
            <w:pPr>
              <w:ind w:right="15"/>
              <w:jc w:val="center"/>
            </w:pPr>
            <w:r w:rsidRPr="00B17986">
              <w:t xml:space="preserve">пункта </w:t>
            </w:r>
          </w:p>
          <w:p w:rsidR="00B17986" w:rsidRPr="00B17986" w:rsidRDefault="00B17986" w:rsidP="00A21D6E">
            <w:pPr>
              <w:jc w:val="center"/>
            </w:pPr>
            <w:r w:rsidRPr="00B17986">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pPr>
            <w:r w:rsidRPr="00B17986">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pPr>
            <w:r w:rsidRPr="00B17986">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sz w:val="28"/>
              </w:rPr>
            </w:pPr>
            <w:r w:rsidRPr="00B17986">
              <w:rPr>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 xml:space="preserve"> помещения</w:t>
      </w:r>
      <w:r w:rsidR="00CA2AB5">
        <w:rPr>
          <w:rFonts w:ascii="Times New Roman" w:hAnsi="Times New Roman" w:cs="Times New Roman"/>
          <w:sz w:val="24"/>
          <w:szCs w:val="24"/>
        </w:rPr>
        <w:t xml:space="preserve"> в многоквартирном доме</w:t>
      </w:r>
      <w:r w:rsidRPr="001402B5">
        <w:rPr>
          <w:rFonts w:ascii="Times New Roman" w:hAnsi="Times New Roman" w:cs="Times New Roman"/>
          <w:sz w:val="24"/>
          <w:szCs w:val="24"/>
        </w:rPr>
        <w:t xml:space="preserve">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E1" w:rsidRDefault="00D86EE1">
      <w:r>
        <w:separator/>
      </w:r>
    </w:p>
  </w:endnote>
  <w:endnote w:type="continuationSeparator" w:id="0">
    <w:p w:rsidR="00D86EE1" w:rsidRDefault="00D8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E1" w:rsidRDefault="00D86EE1">
      <w:r>
        <w:separator/>
      </w:r>
    </w:p>
  </w:footnote>
  <w:footnote w:type="continuationSeparator" w:id="0">
    <w:p w:rsidR="00D86EE1" w:rsidRDefault="00D86EE1">
      <w:r>
        <w:continuationSeparator/>
      </w:r>
    </w:p>
  </w:footnote>
  <w:footnote w:id="1">
    <w:p w:rsidR="00953F00" w:rsidRDefault="00953F00"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00" w:rsidRDefault="00953F0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53F00" w:rsidRDefault="00953F00" w:rsidP="00446309">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00" w:rsidRDefault="00953F0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4391E">
      <w:rPr>
        <w:rStyle w:val="a9"/>
        <w:noProof/>
      </w:rPr>
      <w:t>2</w:t>
    </w:r>
    <w:r>
      <w:rPr>
        <w:rStyle w:val="a9"/>
      </w:rPr>
      <w:fldChar w:fldCharType="end"/>
    </w:r>
  </w:p>
  <w:p w:rsidR="00953F00" w:rsidRDefault="00953F00" w:rsidP="00446309">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73F92"/>
    <w:multiLevelType w:val="hybridMultilevel"/>
    <w:tmpl w:val="516AB4BA"/>
    <w:lvl w:ilvl="0" w:tplc="91FC14D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03E080F"/>
    <w:multiLevelType w:val="hybridMultilevel"/>
    <w:tmpl w:val="7EF60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5B209F8"/>
    <w:multiLevelType w:val="hybridMultilevel"/>
    <w:tmpl w:val="F440C56C"/>
    <w:lvl w:ilvl="0" w:tplc="79947D52">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40"/>
  </w:num>
  <w:num w:numId="7">
    <w:abstractNumId w:val="19"/>
  </w:num>
  <w:num w:numId="8">
    <w:abstractNumId w:val="23"/>
  </w:num>
  <w:num w:numId="9">
    <w:abstractNumId w:val="36"/>
  </w:num>
  <w:num w:numId="10">
    <w:abstractNumId w:val="38"/>
  </w:num>
  <w:num w:numId="11">
    <w:abstractNumId w:val="16"/>
  </w:num>
  <w:num w:numId="12">
    <w:abstractNumId w:val="29"/>
  </w:num>
  <w:num w:numId="13">
    <w:abstractNumId w:val="32"/>
  </w:num>
  <w:num w:numId="14">
    <w:abstractNumId w:val="0"/>
  </w:num>
  <w:num w:numId="15">
    <w:abstractNumId w:val="24"/>
  </w:num>
  <w:num w:numId="16">
    <w:abstractNumId w:val="34"/>
  </w:num>
  <w:num w:numId="17">
    <w:abstractNumId w:val="31"/>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30"/>
  </w:num>
  <w:num w:numId="25">
    <w:abstractNumId w:val="33"/>
  </w:num>
  <w:num w:numId="26">
    <w:abstractNumId w:val="13"/>
  </w:num>
  <w:num w:numId="27">
    <w:abstractNumId w:val="5"/>
  </w:num>
  <w:num w:numId="28">
    <w:abstractNumId w:val="4"/>
  </w:num>
  <w:num w:numId="29">
    <w:abstractNumId w:val="39"/>
  </w:num>
  <w:num w:numId="30">
    <w:abstractNumId w:val="20"/>
  </w:num>
  <w:num w:numId="31">
    <w:abstractNumId w:val="35"/>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40C8"/>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34BD"/>
    <w:rsid w:val="001F6A39"/>
    <w:rsid w:val="001F7A64"/>
    <w:rsid w:val="002008A0"/>
    <w:rsid w:val="00203DF3"/>
    <w:rsid w:val="0020703D"/>
    <w:rsid w:val="002116BB"/>
    <w:rsid w:val="0021236F"/>
    <w:rsid w:val="00212855"/>
    <w:rsid w:val="002129CC"/>
    <w:rsid w:val="00213D99"/>
    <w:rsid w:val="00215588"/>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4B54"/>
    <w:rsid w:val="0032546E"/>
    <w:rsid w:val="00330F6A"/>
    <w:rsid w:val="003315D5"/>
    <w:rsid w:val="0033191C"/>
    <w:rsid w:val="00332F4A"/>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38EF"/>
    <w:rsid w:val="00470640"/>
    <w:rsid w:val="00470683"/>
    <w:rsid w:val="00472D46"/>
    <w:rsid w:val="00483D4B"/>
    <w:rsid w:val="0049737B"/>
    <w:rsid w:val="00497E02"/>
    <w:rsid w:val="004A3BF1"/>
    <w:rsid w:val="004A3F59"/>
    <w:rsid w:val="004A4D42"/>
    <w:rsid w:val="004A53F9"/>
    <w:rsid w:val="004A66B2"/>
    <w:rsid w:val="004B19C5"/>
    <w:rsid w:val="004B57BA"/>
    <w:rsid w:val="004B67C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57E40"/>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4CFC"/>
    <w:rsid w:val="00615E31"/>
    <w:rsid w:val="00617EBC"/>
    <w:rsid w:val="00622117"/>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6C49"/>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0201"/>
    <w:rsid w:val="00943878"/>
    <w:rsid w:val="00943D1C"/>
    <w:rsid w:val="009455E2"/>
    <w:rsid w:val="00946FFC"/>
    <w:rsid w:val="009507A6"/>
    <w:rsid w:val="00950DDC"/>
    <w:rsid w:val="0095205F"/>
    <w:rsid w:val="00952D68"/>
    <w:rsid w:val="00953F00"/>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3D2F"/>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2A2C"/>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66C"/>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4C3"/>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2AB5"/>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5980"/>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86EE1"/>
    <w:rsid w:val="00D92754"/>
    <w:rsid w:val="00D945EA"/>
    <w:rsid w:val="00D95CBC"/>
    <w:rsid w:val="00D96869"/>
    <w:rsid w:val="00DA0130"/>
    <w:rsid w:val="00DA02A3"/>
    <w:rsid w:val="00DA1D31"/>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0E8C"/>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391E"/>
    <w:rsid w:val="00F469AC"/>
    <w:rsid w:val="00F47F08"/>
    <w:rsid w:val="00F52366"/>
    <w:rsid w:val="00F52FBD"/>
    <w:rsid w:val="00F53359"/>
    <w:rsid w:val="00F559DB"/>
    <w:rsid w:val="00F56711"/>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94A05"/>
  <w15:docId w15:val="{73AC1E56-030F-4962-ACA3-A9B55407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980"/>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252667119">
      <w:bodyDiv w:val="1"/>
      <w:marLeft w:val="0"/>
      <w:marRight w:val="0"/>
      <w:marTop w:val="0"/>
      <w:marBottom w:val="0"/>
      <w:divBdr>
        <w:top w:val="none" w:sz="0" w:space="0" w:color="auto"/>
        <w:left w:val="none" w:sz="0" w:space="0" w:color="auto"/>
        <w:bottom w:val="none" w:sz="0" w:space="0" w:color="auto"/>
        <w:right w:val="none" w:sz="0" w:space="0" w:color="auto"/>
      </w:divBdr>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D90A-477E-415A-9393-C9C44E7A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10623</Words>
  <Characters>60557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71038</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Пользователь Windows</cp:lastModifiedBy>
  <cp:revision>10</cp:revision>
  <cp:lastPrinted>2023-02-21T05:59:00Z</cp:lastPrinted>
  <dcterms:created xsi:type="dcterms:W3CDTF">2023-01-18T11:36:00Z</dcterms:created>
  <dcterms:modified xsi:type="dcterms:W3CDTF">2023-02-21T12:53:00Z</dcterms:modified>
</cp:coreProperties>
</file>