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8D43" w14:textId="31049EEF" w:rsidR="00032855" w:rsidRPr="00032855" w:rsidRDefault="00690DC9" w:rsidP="00FA7780">
      <w:pPr>
        <w:ind w:left="482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032855" w:rsidRPr="00032855">
        <w:rPr>
          <w:color w:val="auto"/>
          <w:szCs w:val="28"/>
        </w:rPr>
        <w:t xml:space="preserve">риложение </w:t>
      </w:r>
    </w:p>
    <w:p w14:paraId="7A2BE4E4" w14:textId="77777777" w:rsidR="002E11FB" w:rsidRDefault="00032855" w:rsidP="00FA7780">
      <w:pPr>
        <w:ind w:left="4820" w:firstLine="0"/>
        <w:jc w:val="right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к постановлению администрации </w:t>
      </w:r>
    </w:p>
    <w:p w14:paraId="42DB70AE" w14:textId="195208E0" w:rsidR="00032855" w:rsidRDefault="00032855" w:rsidP="00FA7780">
      <w:pPr>
        <w:ind w:left="4820" w:firstLine="0"/>
        <w:jc w:val="right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МО «Токсовское городское поселение» </w:t>
      </w:r>
      <w:r>
        <w:rPr>
          <w:color w:val="auto"/>
          <w:szCs w:val="28"/>
        </w:rPr>
        <w:br/>
      </w:r>
      <w:r w:rsidRPr="00032855">
        <w:rPr>
          <w:color w:val="auto"/>
          <w:szCs w:val="28"/>
        </w:rPr>
        <w:t xml:space="preserve">от </w:t>
      </w:r>
      <w:r w:rsidRPr="00032855">
        <w:rPr>
          <w:color w:val="auto"/>
          <w:szCs w:val="28"/>
          <w:u w:val="single"/>
        </w:rPr>
        <w:t xml:space="preserve"> </w:t>
      </w:r>
      <w:r w:rsidR="00B071C3">
        <w:rPr>
          <w:color w:val="auto"/>
          <w:szCs w:val="28"/>
          <w:u w:val="single"/>
        </w:rPr>
        <w:t xml:space="preserve"> </w:t>
      </w:r>
      <w:r w:rsidR="00D863AA">
        <w:rPr>
          <w:color w:val="auto"/>
          <w:szCs w:val="28"/>
          <w:u w:val="single"/>
        </w:rPr>
        <w:t>04.12</w:t>
      </w:r>
      <w:r w:rsidR="00C42766">
        <w:rPr>
          <w:color w:val="auto"/>
          <w:szCs w:val="28"/>
          <w:u w:val="single"/>
        </w:rPr>
        <w:t>.202</w:t>
      </w:r>
      <w:r w:rsidR="00B071C3">
        <w:rPr>
          <w:color w:val="auto"/>
          <w:szCs w:val="28"/>
          <w:u w:val="single"/>
        </w:rPr>
        <w:t>3</w:t>
      </w:r>
      <w:r w:rsidRPr="00032855">
        <w:rPr>
          <w:color w:val="auto"/>
          <w:szCs w:val="28"/>
          <w:u w:val="single"/>
        </w:rPr>
        <w:t xml:space="preserve"> №</w:t>
      </w:r>
      <w:r w:rsidR="00690DC9">
        <w:rPr>
          <w:color w:val="auto"/>
          <w:szCs w:val="28"/>
          <w:u w:val="single"/>
        </w:rPr>
        <w:t xml:space="preserve"> </w:t>
      </w:r>
      <w:r w:rsidR="00D863AA">
        <w:rPr>
          <w:color w:val="auto"/>
          <w:szCs w:val="28"/>
          <w:u w:val="single"/>
        </w:rPr>
        <w:t>671</w:t>
      </w:r>
      <w:r w:rsidRPr="00032855">
        <w:rPr>
          <w:color w:val="FFFFFF" w:themeColor="background1"/>
          <w:szCs w:val="28"/>
          <w:u w:val="single"/>
        </w:rPr>
        <w:t>.</w:t>
      </w:r>
      <w:r w:rsidRPr="00032855">
        <w:rPr>
          <w:color w:val="auto"/>
          <w:szCs w:val="28"/>
        </w:rPr>
        <w:t xml:space="preserve">     </w:t>
      </w:r>
    </w:p>
    <w:p w14:paraId="033E4400" w14:textId="77777777" w:rsid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016FC6C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Предварительные итоги социально-экономического развития </w:t>
      </w:r>
    </w:p>
    <w:p w14:paraId="3828C54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муниципального образования «Токсовское городское поселение» </w:t>
      </w:r>
    </w:p>
    <w:p w14:paraId="0F246B71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Всеволожского муниципального района Ленинградской области</w:t>
      </w:r>
    </w:p>
    <w:p w14:paraId="033A93AA" w14:textId="3630A15B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за 202</w:t>
      </w:r>
      <w:r w:rsidR="002B04A3" w:rsidRPr="002B04A3">
        <w:rPr>
          <w:b/>
          <w:color w:val="auto"/>
          <w:szCs w:val="28"/>
        </w:rPr>
        <w:t>3</w:t>
      </w:r>
      <w:r w:rsidRPr="005D25EF">
        <w:rPr>
          <w:b/>
          <w:color w:val="auto"/>
          <w:szCs w:val="28"/>
        </w:rPr>
        <w:t xml:space="preserve"> год.</w:t>
      </w:r>
    </w:p>
    <w:p w14:paraId="793F8A6A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Cs/>
          <w:color w:val="auto"/>
          <w:szCs w:val="28"/>
        </w:rPr>
      </w:pPr>
    </w:p>
    <w:p w14:paraId="15AE046A" w14:textId="71679F13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bCs/>
          <w:color w:val="auto"/>
          <w:szCs w:val="28"/>
        </w:rPr>
        <w:t xml:space="preserve">Основными источниками доходов при формировании бюджета </w:t>
      </w:r>
      <w:r w:rsidRPr="005D25E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5D25EF">
        <w:rPr>
          <w:bCs/>
          <w:color w:val="auto"/>
          <w:szCs w:val="28"/>
        </w:rPr>
        <w:t xml:space="preserve"> в 202</w:t>
      </w:r>
      <w:r w:rsidR="002B04A3" w:rsidRPr="002B04A3">
        <w:rPr>
          <w:bCs/>
          <w:color w:val="auto"/>
          <w:szCs w:val="28"/>
        </w:rPr>
        <w:t>3</w:t>
      </w:r>
      <w:r w:rsidRPr="005D25EF">
        <w:rPr>
          <w:bCs/>
          <w:color w:val="auto"/>
          <w:szCs w:val="28"/>
        </w:rPr>
        <w:t xml:space="preserve"> году являются отчисления от налога на доходы физических лиц, земельный налог, </w:t>
      </w:r>
      <w:r w:rsidRPr="005D25EF">
        <w:rPr>
          <w:color w:val="auto"/>
          <w:szCs w:val="28"/>
        </w:rPr>
        <w:t xml:space="preserve">доходы от оказания платных услуг, от реализации имущества, от продажи земельных участков, а также безвозмездные поступления (субсидии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и субвенции). </w:t>
      </w:r>
    </w:p>
    <w:p w14:paraId="4FEC234F" w14:textId="0AACEA72"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Согласно Решению совета депутатов МО «Токсовское городское поселение» от </w:t>
      </w:r>
      <w:r w:rsidR="002B04A3" w:rsidRPr="002B04A3">
        <w:rPr>
          <w:color w:val="auto"/>
          <w:szCs w:val="28"/>
        </w:rPr>
        <w:t>19</w:t>
      </w:r>
      <w:r w:rsidRPr="005D25EF">
        <w:rPr>
          <w:color w:val="auto"/>
          <w:szCs w:val="28"/>
        </w:rPr>
        <w:t>.</w:t>
      </w:r>
      <w:r w:rsidR="002B04A3" w:rsidRPr="002B04A3">
        <w:rPr>
          <w:color w:val="auto"/>
          <w:szCs w:val="28"/>
        </w:rPr>
        <w:t>1</w:t>
      </w:r>
      <w:r w:rsidRPr="005D25EF">
        <w:rPr>
          <w:color w:val="auto"/>
          <w:szCs w:val="28"/>
        </w:rPr>
        <w:t>0.202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№</w:t>
      </w:r>
      <w:r w:rsidR="002B04A3" w:rsidRPr="002B04A3">
        <w:rPr>
          <w:color w:val="auto"/>
          <w:szCs w:val="28"/>
        </w:rPr>
        <w:t>42</w:t>
      </w:r>
      <w:r w:rsidRPr="005D25EF">
        <w:rPr>
          <w:color w:val="auto"/>
          <w:szCs w:val="28"/>
        </w:rPr>
        <w:t xml:space="preserve"> «О внесении изменений в решение совета депутатов от 21 декабря 2021 № </w:t>
      </w:r>
      <w:r w:rsidR="002B04A3" w:rsidRPr="002B04A3">
        <w:rPr>
          <w:color w:val="auto"/>
          <w:szCs w:val="28"/>
        </w:rPr>
        <w:t>71</w:t>
      </w:r>
      <w:r w:rsidRPr="005D25EF">
        <w:rPr>
          <w:color w:val="auto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и плановый период 202</w:t>
      </w:r>
      <w:r w:rsidR="002B04A3" w:rsidRPr="002B04A3">
        <w:rPr>
          <w:color w:val="auto"/>
          <w:szCs w:val="28"/>
        </w:rPr>
        <w:t>4</w:t>
      </w:r>
      <w:r w:rsidRPr="005D25EF">
        <w:rPr>
          <w:color w:val="auto"/>
          <w:szCs w:val="28"/>
        </w:rPr>
        <w:t>, 202</w:t>
      </w:r>
      <w:r w:rsidR="002B04A3" w:rsidRPr="002B04A3">
        <w:rPr>
          <w:color w:val="auto"/>
          <w:szCs w:val="28"/>
        </w:rPr>
        <w:t>5</w:t>
      </w:r>
      <w:r w:rsidRPr="005D25EF">
        <w:rPr>
          <w:color w:val="auto"/>
          <w:szCs w:val="28"/>
        </w:rPr>
        <w:t xml:space="preserve"> годы» доходная часть бюджета утверждена в объёме 1</w:t>
      </w:r>
      <w:r w:rsidR="002B04A3" w:rsidRPr="002B04A3">
        <w:rPr>
          <w:color w:val="auto"/>
          <w:szCs w:val="28"/>
        </w:rPr>
        <w:t>7</w:t>
      </w:r>
      <w:r w:rsidRPr="005D25EF">
        <w:rPr>
          <w:color w:val="auto"/>
          <w:szCs w:val="28"/>
        </w:rPr>
        <w:t>6 </w:t>
      </w:r>
      <w:r w:rsidR="002B04A3" w:rsidRPr="002B04A3">
        <w:rPr>
          <w:color w:val="auto"/>
          <w:szCs w:val="28"/>
        </w:rPr>
        <w:t>033</w:t>
      </w:r>
      <w:r w:rsidRPr="005D25EF">
        <w:rPr>
          <w:color w:val="auto"/>
          <w:szCs w:val="28"/>
        </w:rPr>
        <w:t xml:space="preserve">,3 тыс. руб.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>По предварительным данным в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планируется получение </w:t>
      </w:r>
      <w:r w:rsidR="00B150EB">
        <w:rPr>
          <w:color w:val="auto"/>
          <w:szCs w:val="28"/>
        </w:rPr>
        <w:t xml:space="preserve">собственных </w:t>
      </w:r>
      <w:r w:rsidRPr="005D25EF">
        <w:rPr>
          <w:color w:val="auto"/>
          <w:szCs w:val="28"/>
        </w:rPr>
        <w:t xml:space="preserve">доходов в объеме </w:t>
      </w:r>
      <w:r w:rsidR="00082678">
        <w:rPr>
          <w:color w:val="auto"/>
          <w:szCs w:val="28"/>
        </w:rPr>
        <w:t>17</w:t>
      </w:r>
      <w:r w:rsidR="00B150EB">
        <w:rPr>
          <w:color w:val="auto"/>
          <w:szCs w:val="28"/>
        </w:rPr>
        <w:t>2</w:t>
      </w:r>
      <w:r w:rsidR="00082678">
        <w:rPr>
          <w:color w:val="auto"/>
          <w:szCs w:val="28"/>
        </w:rPr>
        <w:t xml:space="preserve"> 033</w:t>
      </w:r>
      <w:r w:rsidR="00A13648">
        <w:rPr>
          <w:color w:val="auto"/>
          <w:szCs w:val="28"/>
        </w:rPr>
        <w:t>,</w:t>
      </w:r>
      <w:r w:rsidR="00082678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</w:t>
      </w:r>
      <w:r w:rsidR="00B150EB">
        <w:rPr>
          <w:color w:val="auto"/>
          <w:szCs w:val="28"/>
        </w:rPr>
        <w:t xml:space="preserve">, с учетом безвозмездных поступлений 185512,9 </w:t>
      </w:r>
      <w:proofErr w:type="spellStart"/>
      <w:r w:rsidR="00B150EB">
        <w:rPr>
          <w:color w:val="auto"/>
          <w:szCs w:val="28"/>
        </w:rPr>
        <w:t>тыс.руб</w:t>
      </w:r>
      <w:proofErr w:type="spellEnd"/>
      <w:r w:rsidR="00B150EB">
        <w:rPr>
          <w:color w:val="auto"/>
          <w:szCs w:val="28"/>
        </w:rPr>
        <w:t>.</w:t>
      </w:r>
    </w:p>
    <w:p w14:paraId="31136E82" w14:textId="77777777" w:rsid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Доходы</w:t>
      </w:r>
    </w:p>
    <w:p w14:paraId="08C166AA" w14:textId="390524E8" w:rsidR="002B0943" w:rsidRPr="005D25EF" w:rsidRDefault="002B0943" w:rsidP="002B0943">
      <w:pPr>
        <w:widowControl/>
        <w:shd w:val="clear" w:color="auto" w:fill="FFFFFF"/>
        <w:autoSpaceDE/>
        <w:autoSpaceDN/>
        <w:adjustRightInd/>
        <w:ind w:firstLine="0"/>
        <w:contextualSpacing w:val="0"/>
        <w:jc w:val="right"/>
        <w:rPr>
          <w:b/>
          <w:color w:val="auto"/>
          <w:szCs w:val="28"/>
          <w:u w:val="single"/>
        </w:rPr>
      </w:pPr>
      <w:proofErr w:type="spellStart"/>
      <w:r w:rsidRPr="00075294">
        <w:rPr>
          <w:color w:val="auto"/>
          <w:sz w:val="24"/>
          <w:szCs w:val="24"/>
        </w:rPr>
        <w:t>тыс.руб</w:t>
      </w:r>
      <w:proofErr w:type="spellEnd"/>
      <w:r w:rsidRPr="00075294">
        <w:rPr>
          <w:color w:val="auto"/>
          <w:sz w:val="24"/>
          <w:szCs w:val="24"/>
        </w:rPr>
        <w:t>.</w:t>
      </w:r>
    </w:p>
    <w:p w14:paraId="51833EC7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075"/>
        <w:gridCol w:w="1304"/>
        <w:gridCol w:w="1271"/>
        <w:gridCol w:w="1134"/>
      </w:tblGrid>
      <w:tr w:rsidR="002B0943" w:rsidRPr="00075294" w14:paraId="012D1394" w14:textId="77777777" w:rsidTr="00172631">
        <w:trPr>
          <w:trHeight w:val="1228"/>
          <w:jc w:val="center"/>
        </w:trPr>
        <w:tc>
          <w:tcPr>
            <w:tcW w:w="2268" w:type="dxa"/>
            <w:vAlign w:val="center"/>
            <w:hideMark/>
          </w:tcPr>
          <w:p w14:paraId="330C320F" w14:textId="77777777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075" w:type="dxa"/>
            <w:vAlign w:val="center"/>
            <w:hideMark/>
          </w:tcPr>
          <w:p w14:paraId="75E93426" w14:textId="77777777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  <w:vAlign w:val="center"/>
            <w:hideMark/>
          </w:tcPr>
          <w:p w14:paraId="61088F27" w14:textId="6915437E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на 202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</w:t>
            </w:r>
            <w:r>
              <w:rPr>
                <w:color w:val="auto"/>
                <w:sz w:val="24"/>
                <w:szCs w:val="24"/>
              </w:rPr>
              <w:t>од</w:t>
            </w:r>
          </w:p>
          <w:p w14:paraId="0E8299AF" w14:textId="2A5BAF0A" w:rsidR="002B0943" w:rsidRPr="00075294" w:rsidRDefault="002B0943" w:rsidP="00075294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C080966" w14:textId="0946F671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Факт </w:t>
            </w:r>
            <w:r>
              <w:rPr>
                <w:color w:val="auto"/>
                <w:sz w:val="24"/>
                <w:szCs w:val="24"/>
              </w:rPr>
              <w:t>до</w:t>
            </w:r>
            <w:r w:rsidRPr="00075294">
              <w:rPr>
                <w:color w:val="auto"/>
                <w:sz w:val="24"/>
                <w:szCs w:val="24"/>
              </w:rPr>
              <w:t xml:space="preserve">ходы за 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мес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434E7610" w14:textId="551CC6EB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Ожидаемое</w:t>
            </w:r>
          </w:p>
          <w:p w14:paraId="3304F67D" w14:textId="2B6C3451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исполнение в 202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</w:t>
            </w:r>
            <w:r>
              <w:rPr>
                <w:color w:val="auto"/>
                <w:sz w:val="24"/>
                <w:szCs w:val="24"/>
              </w:rPr>
              <w:t>оду</w:t>
            </w:r>
          </w:p>
          <w:p w14:paraId="34141316" w14:textId="3F28F099" w:rsidR="002B0943" w:rsidRPr="00075294" w:rsidRDefault="002B0943" w:rsidP="00075294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</w:tr>
      <w:tr w:rsidR="00447999" w:rsidRPr="00075294" w14:paraId="212F60FD" w14:textId="77777777" w:rsidTr="00172631">
        <w:trPr>
          <w:trHeight w:val="323"/>
          <w:jc w:val="center"/>
        </w:trPr>
        <w:tc>
          <w:tcPr>
            <w:tcW w:w="2268" w:type="dxa"/>
            <w:hideMark/>
          </w:tcPr>
          <w:p w14:paraId="0836D5F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075" w:type="dxa"/>
            <w:hideMark/>
          </w:tcPr>
          <w:p w14:paraId="3ABB786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hideMark/>
          </w:tcPr>
          <w:p w14:paraId="450754DF" w14:textId="5F082E9D" w:rsidR="00447999" w:rsidRPr="00482BBE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33 293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271" w:type="dxa"/>
          </w:tcPr>
          <w:p w14:paraId="01BFADEB" w14:textId="00E08070" w:rsidR="00447999" w:rsidRPr="00075294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26 629,1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54FCB19" w14:textId="23794BC3" w:rsidR="00447999" w:rsidRPr="0055785F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  <w:highlight w:val="cyan"/>
              </w:rPr>
            </w:pPr>
            <w:r w:rsidRPr="00FA7780">
              <w:rPr>
                <w:color w:val="auto"/>
                <w:sz w:val="24"/>
                <w:szCs w:val="24"/>
              </w:rPr>
              <w:t>3</w:t>
            </w:r>
            <w:r w:rsidR="00D22B95" w:rsidRPr="00FA7780">
              <w:rPr>
                <w:color w:val="auto"/>
                <w:sz w:val="24"/>
                <w:szCs w:val="24"/>
              </w:rPr>
              <w:t xml:space="preserve">5 </w:t>
            </w:r>
            <w:r w:rsidRPr="00FA7780">
              <w:rPr>
                <w:color w:val="auto"/>
                <w:sz w:val="24"/>
                <w:szCs w:val="24"/>
              </w:rPr>
              <w:t>329,3</w:t>
            </w:r>
          </w:p>
        </w:tc>
      </w:tr>
      <w:tr w:rsidR="00447999" w:rsidRPr="00075294" w14:paraId="417F4A2B" w14:textId="77777777" w:rsidTr="00172631">
        <w:trPr>
          <w:trHeight w:val="427"/>
          <w:jc w:val="center"/>
        </w:trPr>
        <w:tc>
          <w:tcPr>
            <w:tcW w:w="2268" w:type="dxa"/>
            <w:hideMark/>
          </w:tcPr>
          <w:p w14:paraId="31A89AC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075" w:type="dxa"/>
            <w:hideMark/>
          </w:tcPr>
          <w:p w14:paraId="2C45DDF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304" w:type="dxa"/>
            <w:hideMark/>
          </w:tcPr>
          <w:p w14:paraId="0F603BBF" w14:textId="07C1097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33 293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0B9DA3A0" w14:textId="2020B160" w:rsidR="00447999" w:rsidRPr="00075294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26 629,1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9E0D604" w14:textId="26DFD876" w:rsidR="00447999" w:rsidRPr="0055785F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  <w:highlight w:val="cyan"/>
              </w:rPr>
            </w:pPr>
            <w:r w:rsidRPr="00FA7780">
              <w:rPr>
                <w:color w:val="auto"/>
                <w:sz w:val="24"/>
                <w:szCs w:val="24"/>
              </w:rPr>
              <w:t>3</w:t>
            </w:r>
            <w:r w:rsidR="00D22B95" w:rsidRPr="00FA7780">
              <w:rPr>
                <w:color w:val="auto"/>
                <w:sz w:val="24"/>
                <w:szCs w:val="24"/>
              </w:rPr>
              <w:t xml:space="preserve">5 </w:t>
            </w:r>
            <w:r w:rsidRPr="00FA7780">
              <w:rPr>
                <w:color w:val="auto"/>
                <w:sz w:val="24"/>
                <w:szCs w:val="24"/>
              </w:rPr>
              <w:t>329,3</w:t>
            </w:r>
          </w:p>
        </w:tc>
      </w:tr>
      <w:tr w:rsidR="00447999" w:rsidRPr="00075294" w14:paraId="5F8C279D" w14:textId="77777777" w:rsidTr="00172631">
        <w:trPr>
          <w:trHeight w:val="540"/>
          <w:jc w:val="center"/>
        </w:trPr>
        <w:tc>
          <w:tcPr>
            <w:tcW w:w="2268" w:type="dxa"/>
          </w:tcPr>
          <w:p w14:paraId="4B4D31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10302000010000110</w:t>
            </w:r>
          </w:p>
        </w:tc>
        <w:tc>
          <w:tcPr>
            <w:tcW w:w="5075" w:type="dxa"/>
          </w:tcPr>
          <w:p w14:paraId="6B5FD35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14:paraId="563B3746" w14:textId="6940A67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>947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06017C77" w14:textId="64F29E9F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3 216,7</w:t>
            </w:r>
          </w:p>
        </w:tc>
        <w:tc>
          <w:tcPr>
            <w:tcW w:w="1134" w:type="dxa"/>
            <w:shd w:val="clear" w:color="auto" w:fill="FFFFFF" w:themeFill="background1"/>
          </w:tcPr>
          <w:p w14:paraId="38C458B7" w14:textId="399AE2F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3 947,4</w:t>
            </w:r>
          </w:p>
        </w:tc>
      </w:tr>
      <w:tr w:rsidR="00447999" w:rsidRPr="00075294" w14:paraId="4CAB8E23" w14:textId="77777777" w:rsidTr="00172631">
        <w:trPr>
          <w:trHeight w:val="432"/>
          <w:jc w:val="center"/>
        </w:trPr>
        <w:tc>
          <w:tcPr>
            <w:tcW w:w="2268" w:type="dxa"/>
          </w:tcPr>
          <w:p w14:paraId="1ED8A8A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10500000000000000</w:t>
            </w:r>
          </w:p>
        </w:tc>
        <w:tc>
          <w:tcPr>
            <w:tcW w:w="5075" w:type="dxa"/>
          </w:tcPr>
          <w:p w14:paraId="78CAB06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</w:tcPr>
          <w:p w14:paraId="12DD95C4" w14:textId="4D3A3FB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1271" w:type="dxa"/>
          </w:tcPr>
          <w:p w14:paraId="532B1E25" w14:textId="2BC94020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</w:tcPr>
          <w:p w14:paraId="59C744E9" w14:textId="0210A23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4,8</w:t>
            </w:r>
          </w:p>
        </w:tc>
      </w:tr>
      <w:tr w:rsidR="00447999" w:rsidRPr="00075294" w14:paraId="3CDECB6A" w14:textId="77777777" w:rsidTr="00172631">
        <w:trPr>
          <w:trHeight w:val="381"/>
          <w:jc w:val="center"/>
        </w:trPr>
        <w:tc>
          <w:tcPr>
            <w:tcW w:w="2268" w:type="dxa"/>
            <w:hideMark/>
          </w:tcPr>
          <w:p w14:paraId="6C78B957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10600000000000000</w:t>
            </w:r>
          </w:p>
        </w:tc>
        <w:tc>
          <w:tcPr>
            <w:tcW w:w="5075" w:type="dxa"/>
            <w:hideMark/>
          </w:tcPr>
          <w:p w14:paraId="6E6B3CA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hideMark/>
          </w:tcPr>
          <w:p w14:paraId="230200C6" w14:textId="31B6F153" w:rsidR="00447999" w:rsidRPr="008014CB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8014CB">
              <w:rPr>
                <w:b/>
                <w:bCs/>
                <w:color w:val="auto"/>
                <w:sz w:val="24"/>
                <w:szCs w:val="24"/>
              </w:rPr>
              <w:t>60 545,8</w:t>
            </w:r>
          </w:p>
        </w:tc>
        <w:tc>
          <w:tcPr>
            <w:tcW w:w="1271" w:type="dxa"/>
          </w:tcPr>
          <w:p w14:paraId="338506A3" w14:textId="75C53805" w:rsidR="00447999" w:rsidRPr="008014CB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32 971,0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EE47164" w14:textId="5C6A0796" w:rsidR="00447999" w:rsidRPr="008014CB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6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FA7780">
              <w:rPr>
                <w:b/>
                <w:bCs/>
                <w:color w:val="auto"/>
                <w:sz w:val="24"/>
                <w:szCs w:val="24"/>
              </w:rPr>
              <w:t> 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420</w:t>
            </w:r>
            <w:r w:rsidRPr="00FA7780">
              <w:rPr>
                <w:b/>
                <w:bCs/>
                <w:color w:val="auto"/>
                <w:sz w:val="24"/>
                <w:szCs w:val="24"/>
              </w:rPr>
              <w:t>,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447999" w:rsidRPr="00075294" w14:paraId="1223DE58" w14:textId="77777777" w:rsidTr="00172631">
        <w:trPr>
          <w:trHeight w:val="699"/>
          <w:jc w:val="center"/>
        </w:trPr>
        <w:tc>
          <w:tcPr>
            <w:tcW w:w="2268" w:type="dxa"/>
            <w:hideMark/>
          </w:tcPr>
          <w:p w14:paraId="4A2E834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10601030100000110</w:t>
            </w:r>
          </w:p>
        </w:tc>
        <w:tc>
          <w:tcPr>
            <w:tcW w:w="5075" w:type="dxa"/>
            <w:hideMark/>
          </w:tcPr>
          <w:p w14:paraId="756F894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04" w:type="dxa"/>
            <w:hideMark/>
          </w:tcPr>
          <w:p w14:paraId="52F2F32A" w14:textId="329F6FD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>
              <w:rPr>
                <w:color w:val="auto"/>
                <w:sz w:val="24"/>
                <w:szCs w:val="24"/>
              </w:rPr>
              <w:t>896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2248942B" w14:textId="722F0C80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D6761E8" w14:textId="115C7030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3 147,8</w:t>
            </w:r>
          </w:p>
        </w:tc>
      </w:tr>
      <w:tr w:rsidR="00447999" w:rsidRPr="00075294" w14:paraId="74B7D1AE" w14:textId="77777777" w:rsidTr="00172631">
        <w:trPr>
          <w:trHeight w:val="475"/>
          <w:jc w:val="center"/>
        </w:trPr>
        <w:tc>
          <w:tcPr>
            <w:tcW w:w="2268" w:type="dxa"/>
            <w:hideMark/>
          </w:tcPr>
          <w:p w14:paraId="0515A06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10606000000000110</w:t>
            </w:r>
          </w:p>
        </w:tc>
        <w:tc>
          <w:tcPr>
            <w:tcW w:w="5075" w:type="dxa"/>
            <w:hideMark/>
          </w:tcPr>
          <w:p w14:paraId="29B6448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hideMark/>
          </w:tcPr>
          <w:p w14:paraId="506F33ED" w14:textId="7B4679E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58 649,5</w:t>
            </w:r>
          </w:p>
        </w:tc>
        <w:tc>
          <w:tcPr>
            <w:tcW w:w="1271" w:type="dxa"/>
          </w:tcPr>
          <w:p w14:paraId="349817B2" w14:textId="4E1A6CF6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32 107,7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527D8DF" w14:textId="44DEA8E1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58 272,2</w:t>
            </w:r>
          </w:p>
        </w:tc>
      </w:tr>
      <w:tr w:rsidR="00447999" w:rsidRPr="00075294" w14:paraId="023B1342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AF3E4E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налоговые доходы</w:t>
            </w:r>
          </w:p>
        </w:tc>
        <w:tc>
          <w:tcPr>
            <w:tcW w:w="1304" w:type="dxa"/>
            <w:hideMark/>
          </w:tcPr>
          <w:p w14:paraId="09A1C3A5" w14:textId="3628EC9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97 793,6</w:t>
            </w:r>
          </w:p>
        </w:tc>
        <w:tc>
          <w:tcPr>
            <w:tcW w:w="1271" w:type="dxa"/>
          </w:tcPr>
          <w:p w14:paraId="11779E0D" w14:textId="41078043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62 821,6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DDB543B" w14:textId="11963F1C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100701,5</w:t>
            </w:r>
          </w:p>
        </w:tc>
      </w:tr>
      <w:tr w:rsidR="00447999" w:rsidRPr="00075294" w14:paraId="3DF603B8" w14:textId="77777777" w:rsidTr="00172631">
        <w:trPr>
          <w:trHeight w:val="799"/>
          <w:jc w:val="center"/>
        </w:trPr>
        <w:tc>
          <w:tcPr>
            <w:tcW w:w="2268" w:type="dxa"/>
            <w:hideMark/>
          </w:tcPr>
          <w:p w14:paraId="2F5E8AD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5075" w:type="dxa"/>
            <w:hideMark/>
          </w:tcPr>
          <w:p w14:paraId="5900447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hideMark/>
          </w:tcPr>
          <w:p w14:paraId="7A4FD0E9" w14:textId="77531CD0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9 372,0</w:t>
            </w:r>
          </w:p>
        </w:tc>
        <w:tc>
          <w:tcPr>
            <w:tcW w:w="1271" w:type="dxa"/>
          </w:tcPr>
          <w:p w14:paraId="04AA318E" w14:textId="16006CAC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7 519,4</w:t>
            </w:r>
          </w:p>
        </w:tc>
        <w:tc>
          <w:tcPr>
            <w:tcW w:w="1134" w:type="dxa"/>
            <w:hideMark/>
          </w:tcPr>
          <w:p w14:paraId="630E7D9E" w14:textId="309FB1C2" w:rsidR="00447999" w:rsidRPr="007F73DA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15 428,1</w:t>
            </w:r>
          </w:p>
        </w:tc>
      </w:tr>
      <w:tr w:rsidR="00447999" w:rsidRPr="00075294" w14:paraId="24CA1D27" w14:textId="77777777" w:rsidTr="00172631">
        <w:trPr>
          <w:trHeight w:val="2030"/>
          <w:jc w:val="center"/>
        </w:trPr>
        <w:tc>
          <w:tcPr>
            <w:tcW w:w="2268" w:type="dxa"/>
            <w:hideMark/>
          </w:tcPr>
          <w:p w14:paraId="21F9843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11105013130000120</w:t>
            </w:r>
          </w:p>
        </w:tc>
        <w:tc>
          <w:tcPr>
            <w:tcW w:w="5075" w:type="dxa"/>
            <w:hideMark/>
          </w:tcPr>
          <w:p w14:paraId="7C51C15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hideMark/>
          </w:tcPr>
          <w:p w14:paraId="67730982" w14:textId="3409628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4 970,0</w:t>
            </w:r>
          </w:p>
        </w:tc>
        <w:tc>
          <w:tcPr>
            <w:tcW w:w="1271" w:type="dxa"/>
          </w:tcPr>
          <w:p w14:paraId="630EE19C" w14:textId="4CC23E42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3 507,1</w:t>
            </w:r>
          </w:p>
        </w:tc>
        <w:tc>
          <w:tcPr>
            <w:tcW w:w="1134" w:type="dxa"/>
          </w:tcPr>
          <w:p w14:paraId="4340B770" w14:textId="12841E15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7 446</w:t>
            </w:r>
            <w:r w:rsidR="00447999"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447999" w:rsidRPr="00075294" w14:paraId="48EE0053" w14:textId="77777777" w:rsidTr="00172631">
        <w:trPr>
          <w:trHeight w:val="1975"/>
          <w:jc w:val="center"/>
        </w:trPr>
        <w:tc>
          <w:tcPr>
            <w:tcW w:w="2268" w:type="dxa"/>
          </w:tcPr>
          <w:p w14:paraId="78CD365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11105025130000120</w:t>
            </w:r>
          </w:p>
        </w:tc>
        <w:tc>
          <w:tcPr>
            <w:tcW w:w="5075" w:type="dxa"/>
          </w:tcPr>
          <w:p w14:paraId="73AB556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14:paraId="0EF8B63A" w14:textId="54C39A6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7AB102C0" w14:textId="39861A17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738624" w14:textId="4CF1FE2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447999" w:rsidRPr="00075294" w14:paraId="779B11D9" w14:textId="77777777" w:rsidTr="00172631">
        <w:trPr>
          <w:trHeight w:val="846"/>
          <w:jc w:val="center"/>
        </w:trPr>
        <w:tc>
          <w:tcPr>
            <w:tcW w:w="2268" w:type="dxa"/>
            <w:hideMark/>
          </w:tcPr>
          <w:p w14:paraId="6D8F43B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11105075130000120</w:t>
            </w:r>
          </w:p>
        </w:tc>
        <w:tc>
          <w:tcPr>
            <w:tcW w:w="5075" w:type="dxa"/>
            <w:hideMark/>
          </w:tcPr>
          <w:p w14:paraId="2C24F1C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4" w:type="dxa"/>
            <w:hideMark/>
          </w:tcPr>
          <w:p w14:paraId="205D6CA4" w14:textId="261D974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566,9</w:t>
            </w:r>
          </w:p>
        </w:tc>
        <w:tc>
          <w:tcPr>
            <w:tcW w:w="1271" w:type="dxa"/>
          </w:tcPr>
          <w:p w14:paraId="2AC64B5B" w14:textId="320C40DD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464,3</w:t>
            </w:r>
          </w:p>
        </w:tc>
        <w:tc>
          <w:tcPr>
            <w:tcW w:w="1134" w:type="dxa"/>
          </w:tcPr>
          <w:p w14:paraId="3B1D8C45" w14:textId="3F6E8C7A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825,2</w:t>
            </w:r>
          </w:p>
        </w:tc>
      </w:tr>
      <w:tr w:rsidR="00447999" w:rsidRPr="00075294" w14:paraId="4D6E879C" w14:textId="77777777" w:rsidTr="00172631">
        <w:trPr>
          <w:trHeight w:val="825"/>
          <w:jc w:val="center"/>
        </w:trPr>
        <w:tc>
          <w:tcPr>
            <w:tcW w:w="2268" w:type="dxa"/>
            <w:hideMark/>
          </w:tcPr>
          <w:p w14:paraId="1308A96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11109045130000120</w:t>
            </w:r>
          </w:p>
        </w:tc>
        <w:tc>
          <w:tcPr>
            <w:tcW w:w="5075" w:type="dxa"/>
            <w:hideMark/>
          </w:tcPr>
          <w:p w14:paraId="4E5843D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304" w:type="dxa"/>
            <w:hideMark/>
          </w:tcPr>
          <w:p w14:paraId="2B2E6984" w14:textId="7C56C6B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221,8</w:t>
            </w:r>
          </w:p>
        </w:tc>
        <w:tc>
          <w:tcPr>
            <w:tcW w:w="1271" w:type="dxa"/>
          </w:tcPr>
          <w:p w14:paraId="5149439B" w14:textId="1252F89A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238,9</w:t>
            </w:r>
          </w:p>
        </w:tc>
        <w:tc>
          <w:tcPr>
            <w:tcW w:w="1134" w:type="dxa"/>
          </w:tcPr>
          <w:p w14:paraId="2E92B676" w14:textId="20D860AD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221,8</w:t>
            </w:r>
          </w:p>
        </w:tc>
      </w:tr>
      <w:tr w:rsidR="00447999" w:rsidRPr="00075294" w14:paraId="1C38184C" w14:textId="77777777" w:rsidTr="00172631">
        <w:trPr>
          <w:trHeight w:val="825"/>
          <w:jc w:val="center"/>
        </w:trPr>
        <w:tc>
          <w:tcPr>
            <w:tcW w:w="2268" w:type="dxa"/>
          </w:tcPr>
          <w:p w14:paraId="34E0237C" w14:textId="3522152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11109080130000120</w:t>
            </w:r>
          </w:p>
        </w:tc>
        <w:tc>
          <w:tcPr>
            <w:tcW w:w="5075" w:type="dxa"/>
          </w:tcPr>
          <w:p w14:paraId="15BE1CBF" w14:textId="29AA0EE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Плата, поступившая в рамках договора за предоставление права нп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14:paraId="396196EA" w14:textId="5FC462A2" w:rsidR="00447999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3 613,3</w:t>
            </w:r>
          </w:p>
        </w:tc>
        <w:tc>
          <w:tcPr>
            <w:tcW w:w="1271" w:type="dxa"/>
          </w:tcPr>
          <w:p w14:paraId="3AAC0540" w14:textId="7ADA2F60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3 309,1</w:t>
            </w:r>
          </w:p>
        </w:tc>
        <w:tc>
          <w:tcPr>
            <w:tcW w:w="1134" w:type="dxa"/>
          </w:tcPr>
          <w:p w14:paraId="6FE76C71" w14:textId="3C9293F5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6 935,1</w:t>
            </w:r>
          </w:p>
        </w:tc>
      </w:tr>
      <w:tr w:rsidR="00447999" w:rsidRPr="00075294" w14:paraId="357BA045" w14:textId="77777777" w:rsidTr="00172631">
        <w:trPr>
          <w:trHeight w:val="535"/>
          <w:jc w:val="center"/>
        </w:trPr>
        <w:tc>
          <w:tcPr>
            <w:tcW w:w="2268" w:type="dxa"/>
            <w:hideMark/>
          </w:tcPr>
          <w:p w14:paraId="2455551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11300000000000000</w:t>
            </w:r>
          </w:p>
        </w:tc>
        <w:tc>
          <w:tcPr>
            <w:tcW w:w="5075" w:type="dxa"/>
            <w:hideMark/>
          </w:tcPr>
          <w:p w14:paraId="78AE695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hideMark/>
          </w:tcPr>
          <w:p w14:paraId="560CE0FC" w14:textId="0AA33CA5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  <w:tc>
          <w:tcPr>
            <w:tcW w:w="1271" w:type="dxa"/>
          </w:tcPr>
          <w:p w14:paraId="1114E82C" w14:textId="078BECAA" w:rsidR="00447999" w:rsidRPr="00A13648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872,0</w:t>
            </w:r>
          </w:p>
        </w:tc>
        <w:tc>
          <w:tcPr>
            <w:tcW w:w="1134" w:type="dxa"/>
          </w:tcPr>
          <w:p w14:paraId="47201969" w14:textId="74523700" w:rsidR="00447999" w:rsidRPr="00A13648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</w:tr>
      <w:tr w:rsidR="00447999" w:rsidRPr="00075294" w14:paraId="7492F0AD" w14:textId="77777777" w:rsidTr="00172631">
        <w:trPr>
          <w:trHeight w:val="567"/>
          <w:jc w:val="center"/>
        </w:trPr>
        <w:tc>
          <w:tcPr>
            <w:tcW w:w="2268" w:type="dxa"/>
          </w:tcPr>
          <w:p w14:paraId="62C049B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11301995130000130</w:t>
            </w:r>
          </w:p>
        </w:tc>
        <w:tc>
          <w:tcPr>
            <w:tcW w:w="5075" w:type="dxa"/>
          </w:tcPr>
          <w:p w14:paraId="05D8B25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4" w:type="dxa"/>
          </w:tcPr>
          <w:p w14:paraId="653FA586" w14:textId="35423C1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  <w:tc>
          <w:tcPr>
            <w:tcW w:w="1271" w:type="dxa"/>
          </w:tcPr>
          <w:p w14:paraId="42B4FC58" w14:textId="0D3CEE8A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872,0</w:t>
            </w:r>
          </w:p>
        </w:tc>
        <w:tc>
          <w:tcPr>
            <w:tcW w:w="1134" w:type="dxa"/>
          </w:tcPr>
          <w:p w14:paraId="55BDFCAA" w14:textId="6A1BAC7C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</w:tr>
      <w:tr w:rsidR="00447999" w:rsidRPr="00075294" w14:paraId="7A3388B8" w14:textId="77777777" w:rsidTr="00172631">
        <w:trPr>
          <w:trHeight w:val="551"/>
          <w:jc w:val="center"/>
        </w:trPr>
        <w:tc>
          <w:tcPr>
            <w:tcW w:w="2268" w:type="dxa"/>
            <w:hideMark/>
          </w:tcPr>
          <w:p w14:paraId="442824C5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11400000000000000</w:t>
            </w:r>
          </w:p>
        </w:tc>
        <w:tc>
          <w:tcPr>
            <w:tcW w:w="5075" w:type="dxa"/>
            <w:hideMark/>
          </w:tcPr>
          <w:p w14:paraId="5317603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04" w:type="dxa"/>
            <w:hideMark/>
          </w:tcPr>
          <w:p w14:paraId="42D34F90" w14:textId="0684CC99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51 123,2</w:t>
            </w:r>
          </w:p>
        </w:tc>
        <w:tc>
          <w:tcPr>
            <w:tcW w:w="1271" w:type="dxa"/>
          </w:tcPr>
          <w:p w14:paraId="53BDF0A1" w14:textId="3DF15BD7" w:rsidR="00447999" w:rsidRPr="00FA7780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47 045,5</w:t>
            </w:r>
          </w:p>
        </w:tc>
        <w:tc>
          <w:tcPr>
            <w:tcW w:w="1134" w:type="dxa"/>
          </w:tcPr>
          <w:p w14:paraId="3FA00D85" w14:textId="64130FED" w:rsidR="00447999" w:rsidRPr="00FA7780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51 632,7</w:t>
            </w:r>
          </w:p>
        </w:tc>
      </w:tr>
      <w:tr w:rsidR="00447999" w:rsidRPr="00075294" w14:paraId="5FF09FE7" w14:textId="77777777" w:rsidTr="00172631">
        <w:trPr>
          <w:trHeight w:val="910"/>
          <w:jc w:val="center"/>
        </w:trPr>
        <w:tc>
          <w:tcPr>
            <w:tcW w:w="2268" w:type="dxa"/>
            <w:hideMark/>
          </w:tcPr>
          <w:p w14:paraId="26110025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11402053130000410</w:t>
            </w:r>
          </w:p>
        </w:tc>
        <w:tc>
          <w:tcPr>
            <w:tcW w:w="5075" w:type="dxa"/>
            <w:hideMark/>
          </w:tcPr>
          <w:p w14:paraId="753F444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04" w:type="dxa"/>
            <w:hideMark/>
          </w:tcPr>
          <w:p w14:paraId="172C85BC" w14:textId="0390EA9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7 538,0</w:t>
            </w:r>
          </w:p>
          <w:p w14:paraId="22133AA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ECD6BFF" w14:textId="7E94CABC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2 8</w:t>
            </w:r>
            <w:r w:rsidR="008014CB"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14:paraId="56BE5C88" w14:textId="0630A23A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4 632,6</w:t>
            </w:r>
          </w:p>
        </w:tc>
      </w:tr>
      <w:tr w:rsidR="00447999" w:rsidRPr="00075294" w14:paraId="3F17F230" w14:textId="77777777" w:rsidTr="00172631">
        <w:trPr>
          <w:trHeight w:val="910"/>
          <w:jc w:val="center"/>
        </w:trPr>
        <w:tc>
          <w:tcPr>
            <w:tcW w:w="2268" w:type="dxa"/>
          </w:tcPr>
          <w:p w14:paraId="12A22FA3" w14:textId="398056D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11402058130000410</w:t>
            </w:r>
          </w:p>
        </w:tc>
        <w:tc>
          <w:tcPr>
            <w:tcW w:w="5075" w:type="dxa"/>
          </w:tcPr>
          <w:p w14:paraId="730A3E1A" w14:textId="4D9BFD5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</w:t>
            </w:r>
            <w:r>
              <w:rPr>
                <w:color w:val="auto"/>
                <w:sz w:val="24"/>
                <w:szCs w:val="24"/>
              </w:rPr>
              <w:t>недвижим</w:t>
            </w:r>
            <w:r w:rsidRPr="00075294">
              <w:rPr>
                <w:color w:val="auto"/>
                <w:sz w:val="24"/>
                <w:szCs w:val="24"/>
              </w:rPr>
              <w:t>ого имущества</w:t>
            </w:r>
            <w:r>
              <w:rPr>
                <w:color w:val="auto"/>
                <w:sz w:val="24"/>
                <w:szCs w:val="24"/>
              </w:rPr>
              <w:t xml:space="preserve"> бюджетных, автономных учреждений</w:t>
            </w:r>
            <w:r w:rsidRPr="00075294">
              <w:rPr>
                <w:color w:val="auto"/>
                <w:sz w:val="24"/>
                <w:szCs w:val="24"/>
              </w:rPr>
              <w:t>, находящегося в собственности городских поселений</w:t>
            </w:r>
            <w:r>
              <w:rPr>
                <w:color w:val="auto"/>
                <w:sz w:val="24"/>
                <w:szCs w:val="24"/>
              </w:rPr>
              <w:t>, в части реализации основных средств</w:t>
            </w:r>
          </w:p>
        </w:tc>
        <w:tc>
          <w:tcPr>
            <w:tcW w:w="1304" w:type="dxa"/>
          </w:tcPr>
          <w:p w14:paraId="6AFD6CFE" w14:textId="45C29461" w:rsidR="00447999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1" w:type="dxa"/>
          </w:tcPr>
          <w:p w14:paraId="20284C7B" w14:textId="30F630AC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74B4EBA" w14:textId="29B5025C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 w:rsidR="00447999" w:rsidRPr="00075294" w14:paraId="5EA5717F" w14:textId="77777777" w:rsidTr="00172631">
        <w:trPr>
          <w:trHeight w:val="1186"/>
          <w:jc w:val="center"/>
        </w:trPr>
        <w:tc>
          <w:tcPr>
            <w:tcW w:w="2268" w:type="dxa"/>
            <w:hideMark/>
          </w:tcPr>
          <w:p w14:paraId="2D333A3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11406013130000430</w:t>
            </w:r>
          </w:p>
        </w:tc>
        <w:tc>
          <w:tcPr>
            <w:tcW w:w="5075" w:type="dxa"/>
            <w:hideMark/>
          </w:tcPr>
          <w:p w14:paraId="214DD7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  <w:hideMark/>
          </w:tcPr>
          <w:p w14:paraId="424003F6" w14:textId="4EFEE0C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31 751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48C095F8" w14:textId="2994BC5E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33 949,</w:t>
            </w:r>
            <w:r w:rsidR="00715D53" w:rsidRPr="00FA778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E4BFF9" w14:textId="450AC1F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34 890,0</w:t>
            </w:r>
          </w:p>
        </w:tc>
      </w:tr>
      <w:tr w:rsidR="00447999" w:rsidRPr="00075294" w14:paraId="79DB7DF1" w14:textId="77777777" w:rsidTr="00172631">
        <w:trPr>
          <w:trHeight w:val="940"/>
          <w:jc w:val="center"/>
        </w:trPr>
        <w:tc>
          <w:tcPr>
            <w:tcW w:w="2268" w:type="dxa"/>
          </w:tcPr>
          <w:p w14:paraId="0BFFFE4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11406025130000430</w:t>
            </w:r>
          </w:p>
        </w:tc>
        <w:tc>
          <w:tcPr>
            <w:tcW w:w="5075" w:type="dxa"/>
          </w:tcPr>
          <w:p w14:paraId="76CA241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304" w:type="dxa"/>
          </w:tcPr>
          <w:p w14:paraId="43D822DC" w14:textId="12E5C34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2 722,2</w:t>
            </w:r>
          </w:p>
        </w:tc>
        <w:tc>
          <w:tcPr>
            <w:tcW w:w="1271" w:type="dxa"/>
          </w:tcPr>
          <w:p w14:paraId="63F1F4BD" w14:textId="1F6EF292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2 799,3</w:t>
            </w:r>
          </w:p>
        </w:tc>
        <w:tc>
          <w:tcPr>
            <w:tcW w:w="1134" w:type="dxa"/>
          </w:tcPr>
          <w:p w14:paraId="55BE1FEC" w14:textId="1F46387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2 799,3</w:t>
            </w:r>
          </w:p>
        </w:tc>
      </w:tr>
      <w:tr w:rsidR="00447999" w:rsidRPr="00075294" w14:paraId="2A06DFFB" w14:textId="77777777" w:rsidTr="00172631">
        <w:trPr>
          <w:trHeight w:val="692"/>
          <w:jc w:val="center"/>
        </w:trPr>
        <w:tc>
          <w:tcPr>
            <w:tcW w:w="2268" w:type="dxa"/>
          </w:tcPr>
          <w:p w14:paraId="747B854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11406313130000430</w:t>
            </w:r>
          </w:p>
        </w:tc>
        <w:tc>
          <w:tcPr>
            <w:tcW w:w="5075" w:type="dxa"/>
          </w:tcPr>
          <w:p w14:paraId="41B3EE72" w14:textId="52506E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перераспределе</w:t>
            </w:r>
            <w:r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ния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собст</w:t>
            </w:r>
            <w:r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венность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14:paraId="2ECF718B" w14:textId="0C63F6B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8 812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41317131" w14:textId="3D707AD9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7 186,6</w:t>
            </w:r>
          </w:p>
        </w:tc>
        <w:tc>
          <w:tcPr>
            <w:tcW w:w="1134" w:type="dxa"/>
          </w:tcPr>
          <w:p w14:paraId="6743AB13" w14:textId="5446F4FD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9 010,8</w:t>
            </w:r>
          </w:p>
        </w:tc>
      </w:tr>
      <w:tr w:rsidR="00447999" w:rsidRPr="00075294" w14:paraId="71B9E390" w14:textId="77777777" w:rsidTr="00172631">
        <w:trPr>
          <w:trHeight w:val="417"/>
          <w:jc w:val="center"/>
        </w:trPr>
        <w:tc>
          <w:tcPr>
            <w:tcW w:w="2268" w:type="dxa"/>
          </w:tcPr>
          <w:p w14:paraId="161BBEF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11700000000000000</w:t>
            </w:r>
          </w:p>
        </w:tc>
        <w:tc>
          <w:tcPr>
            <w:tcW w:w="5075" w:type="dxa"/>
          </w:tcPr>
          <w:p w14:paraId="4178ED8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</w:tcPr>
          <w:p w14:paraId="573C526A" w14:textId="0E2D1F3B" w:rsidR="00447999" w:rsidRPr="00EC7EF7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EC7EF7">
              <w:rPr>
                <w:b/>
                <w:bCs/>
                <w:color w:val="auto"/>
                <w:sz w:val="24"/>
                <w:szCs w:val="24"/>
              </w:rPr>
              <w:t>3 280,0</w:t>
            </w:r>
          </w:p>
        </w:tc>
        <w:tc>
          <w:tcPr>
            <w:tcW w:w="1271" w:type="dxa"/>
          </w:tcPr>
          <w:p w14:paraId="6E1FE0D8" w14:textId="6F0B3340" w:rsidR="00447999" w:rsidRPr="00A13648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3 286,1</w:t>
            </w:r>
          </w:p>
        </w:tc>
        <w:tc>
          <w:tcPr>
            <w:tcW w:w="1134" w:type="dxa"/>
          </w:tcPr>
          <w:p w14:paraId="4032A392" w14:textId="20D03221" w:rsidR="00447999" w:rsidRPr="00A13648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3 286,1</w:t>
            </w:r>
          </w:p>
        </w:tc>
      </w:tr>
      <w:tr w:rsidR="00447999" w:rsidRPr="00075294" w14:paraId="3B16431F" w14:textId="77777777" w:rsidTr="00172631">
        <w:trPr>
          <w:trHeight w:val="706"/>
          <w:jc w:val="center"/>
        </w:trPr>
        <w:tc>
          <w:tcPr>
            <w:tcW w:w="2268" w:type="dxa"/>
          </w:tcPr>
          <w:p w14:paraId="035C0F1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11705050130000180</w:t>
            </w:r>
          </w:p>
        </w:tc>
        <w:tc>
          <w:tcPr>
            <w:tcW w:w="5075" w:type="dxa"/>
          </w:tcPr>
          <w:p w14:paraId="7DBC927D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04" w:type="dxa"/>
          </w:tcPr>
          <w:p w14:paraId="464CC623" w14:textId="10A74A0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3 280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55924317" w14:textId="77F9C22F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3 286,1</w:t>
            </w:r>
          </w:p>
        </w:tc>
        <w:tc>
          <w:tcPr>
            <w:tcW w:w="1134" w:type="dxa"/>
          </w:tcPr>
          <w:p w14:paraId="0A5A08F5" w14:textId="5801BBE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3 286,1</w:t>
            </w:r>
          </w:p>
        </w:tc>
      </w:tr>
      <w:tr w:rsidR="00447999" w:rsidRPr="00075294" w14:paraId="1ED0AB79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6019C4D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304" w:type="dxa"/>
            <w:hideMark/>
          </w:tcPr>
          <w:p w14:paraId="57A252DC" w14:textId="7C81869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64 760,4</w:t>
            </w:r>
          </w:p>
        </w:tc>
        <w:tc>
          <w:tcPr>
            <w:tcW w:w="1271" w:type="dxa"/>
          </w:tcPr>
          <w:p w14:paraId="0575913E" w14:textId="4DBE3169" w:rsidR="00447999" w:rsidRPr="00FA7780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58 723,0</w:t>
            </w:r>
          </w:p>
        </w:tc>
        <w:tc>
          <w:tcPr>
            <w:tcW w:w="1134" w:type="dxa"/>
            <w:hideMark/>
          </w:tcPr>
          <w:p w14:paraId="0951B670" w14:textId="58D6DF3D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71 332,1</w:t>
            </w:r>
          </w:p>
        </w:tc>
      </w:tr>
      <w:tr w:rsidR="00447999" w:rsidRPr="00075294" w14:paraId="7C0B6739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64F11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04" w:type="dxa"/>
            <w:hideMark/>
          </w:tcPr>
          <w:p w14:paraId="624E2698" w14:textId="59D1017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162 554,0</w:t>
            </w:r>
          </w:p>
        </w:tc>
        <w:tc>
          <w:tcPr>
            <w:tcW w:w="1271" w:type="dxa"/>
          </w:tcPr>
          <w:p w14:paraId="7A61CD6F" w14:textId="15D49C6C" w:rsidR="00447999" w:rsidRPr="00FA7780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121 544,6</w:t>
            </w:r>
          </w:p>
        </w:tc>
        <w:tc>
          <w:tcPr>
            <w:tcW w:w="1134" w:type="dxa"/>
            <w:hideMark/>
          </w:tcPr>
          <w:p w14:paraId="6B2B6D42" w14:textId="4D97039C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172033,6</w:t>
            </w:r>
          </w:p>
        </w:tc>
      </w:tr>
      <w:tr w:rsidR="00447999" w:rsidRPr="00075294" w14:paraId="1AB40BF2" w14:textId="77777777" w:rsidTr="00172631">
        <w:trPr>
          <w:trHeight w:val="375"/>
          <w:jc w:val="center"/>
        </w:trPr>
        <w:tc>
          <w:tcPr>
            <w:tcW w:w="2268" w:type="dxa"/>
            <w:hideMark/>
          </w:tcPr>
          <w:p w14:paraId="5C83E56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20000000000000000</w:t>
            </w:r>
          </w:p>
        </w:tc>
        <w:tc>
          <w:tcPr>
            <w:tcW w:w="5075" w:type="dxa"/>
            <w:hideMark/>
          </w:tcPr>
          <w:p w14:paraId="4B0559D8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hideMark/>
          </w:tcPr>
          <w:p w14:paraId="275485BE" w14:textId="7696535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271" w:type="dxa"/>
          </w:tcPr>
          <w:p w14:paraId="1AD167D2" w14:textId="17EDCBA5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7 472,9</w:t>
            </w:r>
          </w:p>
        </w:tc>
        <w:tc>
          <w:tcPr>
            <w:tcW w:w="1134" w:type="dxa"/>
            <w:hideMark/>
          </w:tcPr>
          <w:p w14:paraId="709B8E6E" w14:textId="1513272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13 479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447999" w:rsidRPr="00075294" w14:paraId="5CCBECA7" w14:textId="77777777" w:rsidTr="00172631">
        <w:trPr>
          <w:trHeight w:val="644"/>
          <w:jc w:val="center"/>
        </w:trPr>
        <w:tc>
          <w:tcPr>
            <w:tcW w:w="2268" w:type="dxa"/>
            <w:hideMark/>
          </w:tcPr>
          <w:p w14:paraId="083B11A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20200000000000000</w:t>
            </w:r>
          </w:p>
        </w:tc>
        <w:tc>
          <w:tcPr>
            <w:tcW w:w="5075" w:type="dxa"/>
            <w:hideMark/>
          </w:tcPr>
          <w:p w14:paraId="5D217CED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hideMark/>
          </w:tcPr>
          <w:p w14:paraId="68C26597" w14:textId="560194F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271" w:type="dxa"/>
          </w:tcPr>
          <w:p w14:paraId="0D14A073" w14:textId="0D13E3C7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7 472,9</w:t>
            </w:r>
          </w:p>
        </w:tc>
        <w:tc>
          <w:tcPr>
            <w:tcW w:w="1134" w:type="dxa"/>
            <w:hideMark/>
          </w:tcPr>
          <w:p w14:paraId="04C0355D" w14:textId="6E88B1A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13 479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447999" w:rsidRPr="00075294" w14:paraId="43DED7BA" w14:textId="77777777" w:rsidTr="00172631">
        <w:trPr>
          <w:trHeight w:val="501"/>
          <w:jc w:val="center"/>
        </w:trPr>
        <w:tc>
          <w:tcPr>
            <w:tcW w:w="7343" w:type="dxa"/>
            <w:gridSpan w:val="2"/>
            <w:hideMark/>
          </w:tcPr>
          <w:p w14:paraId="1642A188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304" w:type="dxa"/>
            <w:hideMark/>
          </w:tcPr>
          <w:p w14:paraId="153B903D" w14:textId="68ACE062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7</w:t>
            </w:r>
            <w:r w:rsidRPr="00075294">
              <w:rPr>
                <w:b/>
                <w:color w:val="auto"/>
                <w:sz w:val="24"/>
                <w:szCs w:val="24"/>
              </w:rPr>
              <w:t>6 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033</w:t>
            </w:r>
            <w:r w:rsidRPr="00075294">
              <w:rPr>
                <w:b/>
                <w:color w:val="auto"/>
                <w:sz w:val="24"/>
                <w:szCs w:val="24"/>
              </w:rPr>
              <w:t>,3</w:t>
            </w:r>
          </w:p>
        </w:tc>
        <w:tc>
          <w:tcPr>
            <w:tcW w:w="1271" w:type="dxa"/>
          </w:tcPr>
          <w:p w14:paraId="4834A618" w14:textId="361EBDF5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129 017,5</w:t>
            </w:r>
          </w:p>
        </w:tc>
        <w:tc>
          <w:tcPr>
            <w:tcW w:w="1134" w:type="dxa"/>
            <w:hideMark/>
          </w:tcPr>
          <w:p w14:paraId="29191F9F" w14:textId="4D34D98E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185512,9</w:t>
            </w:r>
          </w:p>
        </w:tc>
      </w:tr>
    </w:tbl>
    <w:p w14:paraId="5706C08D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0CF7DEFC" w14:textId="77777777" w:rsidR="003B6FC3" w:rsidRPr="005D25EF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bookmarkStart w:id="0" w:name="RANGE!A1:H75"/>
      <w:bookmarkStart w:id="1" w:name="_Hlk118888223"/>
      <w:bookmarkEnd w:id="0"/>
      <w:r w:rsidRPr="005D25EF">
        <w:rPr>
          <w:b/>
          <w:color w:val="auto"/>
          <w:szCs w:val="28"/>
          <w:u w:val="single"/>
        </w:rPr>
        <w:t>Расходы</w:t>
      </w:r>
    </w:p>
    <w:bookmarkEnd w:id="1"/>
    <w:p w14:paraId="1C321FCC" w14:textId="77777777" w:rsidR="003B6FC3" w:rsidRPr="007E0E1F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49FA9C11" w14:textId="77777777" w:rsidR="003B6FC3" w:rsidRPr="005D25EF" w:rsidRDefault="003B6FC3" w:rsidP="00172631">
      <w:pPr>
        <w:widowControl/>
        <w:shd w:val="clear" w:color="auto" w:fill="FFFFFF"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Pr="005D25EF">
        <w:rPr>
          <w:color w:val="auto"/>
          <w:szCs w:val="28"/>
        </w:rPr>
        <w:t>бщий объем расходов бюджета муниципального образования «Токсовское городское поселение» в 202</w:t>
      </w:r>
      <w:r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утвержден в размере </w:t>
      </w:r>
      <w:r w:rsidRPr="00965C23">
        <w:rPr>
          <w:color w:val="auto"/>
          <w:szCs w:val="28"/>
        </w:rPr>
        <w:t>177 685</w:t>
      </w:r>
      <w:r w:rsidRPr="005D25EF">
        <w:rPr>
          <w:color w:val="auto"/>
          <w:szCs w:val="28"/>
        </w:rPr>
        <w:t>,</w:t>
      </w:r>
      <w:r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тыс. руб. Планируется исполнение расходной части бюджета за 202</w:t>
      </w:r>
      <w:r w:rsidRPr="00482BBE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в объеме 1</w:t>
      </w:r>
      <w:r>
        <w:rPr>
          <w:color w:val="auto"/>
          <w:szCs w:val="28"/>
        </w:rPr>
        <w:t>74</w:t>
      </w:r>
      <w:r w:rsidRPr="005D25E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600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 (9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%). </w:t>
      </w:r>
    </w:p>
    <w:p w14:paraId="2E42128A" w14:textId="549E1582" w:rsidR="003B6FC3" w:rsidRPr="005D25EF" w:rsidRDefault="003B6FC3" w:rsidP="00172631">
      <w:pPr>
        <w:widowControl/>
        <w:shd w:val="clear" w:color="auto" w:fill="FFFFFF"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Наибольший удельный вес в составе расходов составляют расходы на жилищно-коммунальное хозяйство – 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>4,</w:t>
      </w:r>
      <w:r>
        <w:rPr>
          <w:color w:val="auto"/>
          <w:szCs w:val="28"/>
        </w:rPr>
        <w:t>0</w:t>
      </w:r>
      <w:r w:rsidRPr="005D25EF">
        <w:rPr>
          <w:color w:val="auto"/>
          <w:szCs w:val="28"/>
        </w:rPr>
        <w:t xml:space="preserve">%, в области национальной экономики – </w:t>
      </w:r>
      <w:r>
        <w:rPr>
          <w:color w:val="auto"/>
          <w:szCs w:val="28"/>
        </w:rPr>
        <w:t>7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1</w:t>
      </w:r>
      <w:r w:rsidRPr="005D25EF">
        <w:rPr>
          <w:color w:val="auto"/>
          <w:szCs w:val="28"/>
        </w:rPr>
        <w:t>%, общегосударственные вопросы</w:t>
      </w:r>
      <w:r w:rsidR="00172631">
        <w:rPr>
          <w:color w:val="auto"/>
          <w:szCs w:val="28"/>
        </w:rPr>
        <w:t xml:space="preserve"> </w:t>
      </w:r>
      <w:r w:rsidRPr="005D25EF">
        <w:rPr>
          <w:color w:val="auto"/>
          <w:szCs w:val="28"/>
        </w:rPr>
        <w:t>–</w:t>
      </w:r>
      <w:r w:rsidR="0017263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35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5</w:t>
      </w:r>
      <w:r w:rsidRPr="005D25EF">
        <w:rPr>
          <w:color w:val="auto"/>
          <w:szCs w:val="28"/>
        </w:rPr>
        <w:t>%, функционирование учреждений культуры</w:t>
      </w:r>
      <w:r w:rsidR="00172631">
        <w:rPr>
          <w:color w:val="auto"/>
          <w:szCs w:val="28"/>
        </w:rPr>
        <w:t xml:space="preserve"> </w:t>
      </w:r>
      <w:r w:rsidRPr="005D25EF">
        <w:rPr>
          <w:color w:val="auto"/>
          <w:szCs w:val="28"/>
        </w:rPr>
        <w:t>–</w:t>
      </w:r>
      <w:r w:rsidR="00172631">
        <w:rPr>
          <w:color w:val="auto"/>
          <w:szCs w:val="28"/>
        </w:rPr>
        <w:t xml:space="preserve">   </w:t>
      </w:r>
      <w:r w:rsidRPr="005D25EF">
        <w:rPr>
          <w:color w:val="auto"/>
          <w:szCs w:val="28"/>
        </w:rPr>
        <w:t>1</w:t>
      </w:r>
      <w:r>
        <w:rPr>
          <w:color w:val="auto"/>
          <w:szCs w:val="28"/>
        </w:rPr>
        <w:t>4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%.</w:t>
      </w:r>
    </w:p>
    <w:p w14:paraId="37CE1438" w14:textId="77777777" w:rsidR="003B6FC3" w:rsidRPr="00075294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3089"/>
        <w:gridCol w:w="1163"/>
        <w:gridCol w:w="1134"/>
        <w:gridCol w:w="1271"/>
      </w:tblGrid>
      <w:tr w:rsidR="003B6FC3" w:rsidRPr="00075294" w14:paraId="77B18CFC" w14:textId="77777777" w:rsidTr="00172631">
        <w:trPr>
          <w:trHeight w:val="1223"/>
          <w:jc w:val="center"/>
        </w:trPr>
        <w:tc>
          <w:tcPr>
            <w:tcW w:w="851" w:type="dxa"/>
            <w:vAlign w:val="center"/>
            <w:hideMark/>
          </w:tcPr>
          <w:p w14:paraId="77EA8B3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КВСР</w:t>
            </w:r>
          </w:p>
        </w:tc>
        <w:tc>
          <w:tcPr>
            <w:tcW w:w="1984" w:type="dxa"/>
            <w:vAlign w:val="center"/>
            <w:hideMark/>
          </w:tcPr>
          <w:p w14:paraId="7BECE71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КВСР</w:t>
            </w:r>
          </w:p>
        </w:tc>
        <w:tc>
          <w:tcPr>
            <w:tcW w:w="993" w:type="dxa"/>
            <w:vAlign w:val="center"/>
            <w:hideMark/>
          </w:tcPr>
          <w:p w14:paraId="4A6A839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089" w:type="dxa"/>
            <w:vAlign w:val="center"/>
            <w:hideMark/>
          </w:tcPr>
          <w:p w14:paraId="734846F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КФСР</w:t>
            </w:r>
          </w:p>
        </w:tc>
        <w:tc>
          <w:tcPr>
            <w:tcW w:w="1163" w:type="dxa"/>
            <w:hideMark/>
          </w:tcPr>
          <w:p w14:paraId="36D8957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расходы на</w:t>
            </w:r>
          </w:p>
          <w:p w14:paraId="2DEB587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14:paraId="38ACA8D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Факт расходы за 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мес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hideMark/>
          </w:tcPr>
          <w:p w14:paraId="52D6060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Ожидаемый расход за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2D9A7283" w14:textId="77777777" w:rsidTr="00172631">
        <w:trPr>
          <w:trHeight w:val="1948"/>
          <w:jc w:val="center"/>
        </w:trPr>
        <w:tc>
          <w:tcPr>
            <w:tcW w:w="851" w:type="dxa"/>
            <w:vMerge w:val="restart"/>
            <w:hideMark/>
          </w:tcPr>
          <w:p w14:paraId="717A8EF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984" w:type="dxa"/>
            <w:vMerge w:val="restart"/>
            <w:hideMark/>
          </w:tcPr>
          <w:p w14:paraId="05CB777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Администрация муниципального образования «Токсовское городское поселение» Всеволожского </w:t>
            </w:r>
            <w:r w:rsidRPr="00075294">
              <w:rPr>
                <w:color w:val="auto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  <w:p w14:paraId="69B2F30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12376B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88D41E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E25764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E3799A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360F3C8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191767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47B476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86F9B9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CB05B8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4B5017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F05485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8B5B20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3D7AE6B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2EF2F61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089" w:type="dxa"/>
            <w:hideMark/>
          </w:tcPr>
          <w:p w14:paraId="39D6CB5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Функционирование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Прави-тельства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</w:tcPr>
          <w:p w14:paraId="004452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47 326,2</w:t>
            </w:r>
          </w:p>
        </w:tc>
        <w:tc>
          <w:tcPr>
            <w:tcW w:w="1134" w:type="dxa"/>
          </w:tcPr>
          <w:p w14:paraId="581BF14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31 906,1</w:t>
            </w:r>
          </w:p>
        </w:tc>
        <w:tc>
          <w:tcPr>
            <w:tcW w:w="1271" w:type="dxa"/>
            <w:noWrap/>
          </w:tcPr>
          <w:p w14:paraId="4304E38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7 326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3B6FC3" w:rsidRPr="00075294" w14:paraId="16276347" w14:textId="77777777" w:rsidTr="00172631">
        <w:trPr>
          <w:trHeight w:val="621"/>
          <w:jc w:val="center"/>
        </w:trPr>
        <w:tc>
          <w:tcPr>
            <w:tcW w:w="851" w:type="dxa"/>
            <w:vMerge/>
          </w:tcPr>
          <w:p w14:paraId="1927E0B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29E466C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A47D72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3089" w:type="dxa"/>
            <w:hideMark/>
          </w:tcPr>
          <w:p w14:paraId="7114E9F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</w:tcPr>
          <w:p w14:paraId="4A60DF4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61ACB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1B2C864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0CA84E74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00185CD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1AE959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1AD65C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3089" w:type="dxa"/>
            <w:hideMark/>
          </w:tcPr>
          <w:p w14:paraId="5426A80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63" w:type="dxa"/>
          </w:tcPr>
          <w:p w14:paraId="6A0A31B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21693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30CEE80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0454D188" w14:textId="77777777" w:rsidTr="00172631">
        <w:trPr>
          <w:trHeight w:val="612"/>
          <w:jc w:val="center"/>
        </w:trPr>
        <w:tc>
          <w:tcPr>
            <w:tcW w:w="851" w:type="dxa"/>
            <w:vMerge/>
          </w:tcPr>
          <w:p w14:paraId="2FD67FE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2F65B0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00ECA4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3089" w:type="dxa"/>
            <w:hideMark/>
          </w:tcPr>
          <w:p w14:paraId="6273ACA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общегосударствен-ные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163" w:type="dxa"/>
          </w:tcPr>
          <w:p w14:paraId="0AB2B9B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  <w:tc>
          <w:tcPr>
            <w:tcW w:w="1134" w:type="dxa"/>
          </w:tcPr>
          <w:p w14:paraId="058A71E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5 792,6</w:t>
            </w:r>
          </w:p>
        </w:tc>
        <w:tc>
          <w:tcPr>
            <w:tcW w:w="1271" w:type="dxa"/>
            <w:noWrap/>
          </w:tcPr>
          <w:p w14:paraId="2B41548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</w:tr>
      <w:tr w:rsidR="003B6FC3" w:rsidRPr="00075294" w14:paraId="0298B204" w14:textId="77777777" w:rsidTr="00172631">
        <w:trPr>
          <w:trHeight w:val="589"/>
          <w:jc w:val="center"/>
        </w:trPr>
        <w:tc>
          <w:tcPr>
            <w:tcW w:w="851" w:type="dxa"/>
            <w:vMerge/>
          </w:tcPr>
          <w:p w14:paraId="44F7060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3AE25A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AE7A14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3089" w:type="dxa"/>
            <w:hideMark/>
          </w:tcPr>
          <w:p w14:paraId="0324102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14:paraId="198D0B8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Pr="00075294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52FF0B1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174,9</w:t>
            </w:r>
          </w:p>
        </w:tc>
        <w:tc>
          <w:tcPr>
            <w:tcW w:w="1271" w:type="dxa"/>
            <w:noWrap/>
          </w:tcPr>
          <w:p w14:paraId="1D5936D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Pr="00075294">
              <w:rPr>
                <w:color w:val="auto"/>
                <w:sz w:val="24"/>
                <w:szCs w:val="24"/>
              </w:rPr>
              <w:t>,6</w:t>
            </w:r>
          </w:p>
        </w:tc>
      </w:tr>
      <w:tr w:rsidR="003B6FC3" w:rsidRPr="00075294" w14:paraId="121BF1D3" w14:textId="77777777" w:rsidTr="00172631">
        <w:trPr>
          <w:trHeight w:val="565"/>
          <w:jc w:val="center"/>
        </w:trPr>
        <w:tc>
          <w:tcPr>
            <w:tcW w:w="851" w:type="dxa"/>
            <w:vMerge/>
          </w:tcPr>
          <w:p w14:paraId="36F1FED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CB8C6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D7132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0309</w:t>
            </w:r>
          </w:p>
        </w:tc>
        <w:tc>
          <w:tcPr>
            <w:tcW w:w="3089" w:type="dxa"/>
          </w:tcPr>
          <w:p w14:paraId="0106AC3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163" w:type="dxa"/>
          </w:tcPr>
          <w:p w14:paraId="7808924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  <w:tc>
          <w:tcPr>
            <w:tcW w:w="1134" w:type="dxa"/>
          </w:tcPr>
          <w:p w14:paraId="7BE10D7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547,6</w:t>
            </w:r>
          </w:p>
        </w:tc>
        <w:tc>
          <w:tcPr>
            <w:tcW w:w="1271" w:type="dxa"/>
            <w:noWrap/>
          </w:tcPr>
          <w:p w14:paraId="03CE082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</w:tr>
      <w:tr w:rsidR="003B6FC3" w:rsidRPr="00075294" w14:paraId="6D565ABC" w14:textId="77777777" w:rsidTr="00172631">
        <w:trPr>
          <w:trHeight w:val="251"/>
          <w:jc w:val="center"/>
        </w:trPr>
        <w:tc>
          <w:tcPr>
            <w:tcW w:w="851" w:type="dxa"/>
            <w:vMerge/>
          </w:tcPr>
          <w:p w14:paraId="5518F8D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A0EBA4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20DFB4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3089" w:type="dxa"/>
            <w:hideMark/>
          </w:tcPr>
          <w:p w14:paraId="4D6DD4C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</w:tcPr>
          <w:p w14:paraId="09894F3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B067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112,0</w:t>
            </w:r>
          </w:p>
        </w:tc>
        <w:tc>
          <w:tcPr>
            <w:tcW w:w="1271" w:type="dxa"/>
            <w:noWrap/>
          </w:tcPr>
          <w:p w14:paraId="517E177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18DA9B57" w14:textId="77777777" w:rsidTr="00172631">
        <w:trPr>
          <w:trHeight w:val="832"/>
          <w:jc w:val="center"/>
        </w:trPr>
        <w:tc>
          <w:tcPr>
            <w:tcW w:w="851" w:type="dxa"/>
            <w:vMerge/>
          </w:tcPr>
          <w:p w14:paraId="24E3D4D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68D70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0D233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0314</w:t>
            </w:r>
          </w:p>
        </w:tc>
        <w:tc>
          <w:tcPr>
            <w:tcW w:w="3089" w:type="dxa"/>
          </w:tcPr>
          <w:p w14:paraId="2B0CFDB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14:paraId="2C6E8F1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 528,1</w:t>
            </w:r>
          </w:p>
        </w:tc>
        <w:tc>
          <w:tcPr>
            <w:tcW w:w="1134" w:type="dxa"/>
          </w:tcPr>
          <w:p w14:paraId="2873C92F" w14:textId="38C5CC26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867,</w:t>
            </w:r>
            <w:r w:rsidR="003500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noWrap/>
          </w:tcPr>
          <w:p w14:paraId="7CF9DE8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>
              <w:rPr>
                <w:color w:val="auto"/>
                <w:sz w:val="24"/>
                <w:szCs w:val="24"/>
              </w:rPr>
              <w:t>528,1</w:t>
            </w:r>
          </w:p>
        </w:tc>
      </w:tr>
      <w:tr w:rsidR="003B6FC3" w:rsidRPr="00075294" w14:paraId="79346D84" w14:textId="77777777" w:rsidTr="00172631">
        <w:trPr>
          <w:trHeight w:val="580"/>
          <w:jc w:val="center"/>
        </w:trPr>
        <w:tc>
          <w:tcPr>
            <w:tcW w:w="851" w:type="dxa"/>
            <w:vMerge/>
          </w:tcPr>
          <w:p w14:paraId="1586185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461BE1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4C6606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3089" w:type="dxa"/>
            <w:hideMark/>
          </w:tcPr>
          <w:p w14:paraId="096E414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14:paraId="65CA975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  <w:tc>
          <w:tcPr>
            <w:tcW w:w="1134" w:type="dxa"/>
          </w:tcPr>
          <w:p w14:paraId="281D6D1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6 044,1</w:t>
            </w:r>
          </w:p>
        </w:tc>
        <w:tc>
          <w:tcPr>
            <w:tcW w:w="1271" w:type="dxa"/>
            <w:noWrap/>
          </w:tcPr>
          <w:p w14:paraId="0BEF5FA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</w:tr>
      <w:tr w:rsidR="003B6FC3" w:rsidRPr="00075294" w14:paraId="536E4038" w14:textId="77777777" w:rsidTr="00172631">
        <w:trPr>
          <w:trHeight w:val="561"/>
          <w:jc w:val="center"/>
        </w:trPr>
        <w:tc>
          <w:tcPr>
            <w:tcW w:w="851" w:type="dxa"/>
            <w:vMerge/>
          </w:tcPr>
          <w:p w14:paraId="6B5A4C7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0234B0F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A76136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0412</w:t>
            </w:r>
          </w:p>
        </w:tc>
        <w:tc>
          <w:tcPr>
            <w:tcW w:w="3089" w:type="dxa"/>
            <w:hideMark/>
          </w:tcPr>
          <w:p w14:paraId="5ED3332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14:paraId="675F579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7 131,6</w:t>
            </w:r>
          </w:p>
        </w:tc>
        <w:tc>
          <w:tcPr>
            <w:tcW w:w="1134" w:type="dxa"/>
          </w:tcPr>
          <w:p w14:paraId="4FB0C4B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1 946,2</w:t>
            </w:r>
          </w:p>
        </w:tc>
        <w:tc>
          <w:tcPr>
            <w:tcW w:w="1271" w:type="dxa"/>
            <w:noWrap/>
          </w:tcPr>
          <w:p w14:paraId="4B77F1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6 044,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3B6FC3" w:rsidRPr="00075294" w14:paraId="04B05532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47A291B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2BDE0F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96D483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3089" w:type="dxa"/>
            <w:hideMark/>
          </w:tcPr>
          <w:p w14:paraId="40792F7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63" w:type="dxa"/>
          </w:tcPr>
          <w:p w14:paraId="041DCF6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6A9811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  <w:tc>
          <w:tcPr>
            <w:tcW w:w="1271" w:type="dxa"/>
            <w:noWrap/>
          </w:tcPr>
          <w:p w14:paraId="2FCA732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3B6FC3" w:rsidRPr="00075294" w14:paraId="685C5EA1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7BC1113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8BE51B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85167C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3089" w:type="dxa"/>
            <w:hideMark/>
          </w:tcPr>
          <w:p w14:paraId="6607A4D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3" w:type="dxa"/>
          </w:tcPr>
          <w:p w14:paraId="4E4AF09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12 847,5</w:t>
            </w:r>
          </w:p>
        </w:tc>
        <w:tc>
          <w:tcPr>
            <w:tcW w:w="1134" w:type="dxa"/>
          </w:tcPr>
          <w:p w14:paraId="2BFDBF8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9 816,6</w:t>
            </w:r>
          </w:p>
        </w:tc>
        <w:tc>
          <w:tcPr>
            <w:tcW w:w="1271" w:type="dxa"/>
            <w:noWrap/>
          </w:tcPr>
          <w:p w14:paraId="40AA827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3B6FC3" w:rsidRPr="00075294" w14:paraId="231DF18A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3AA73E4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D0DD4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69C671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3089" w:type="dxa"/>
            <w:hideMark/>
          </w:tcPr>
          <w:p w14:paraId="492BCE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</w:tcPr>
          <w:p w14:paraId="309802E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  <w:tc>
          <w:tcPr>
            <w:tcW w:w="1134" w:type="dxa"/>
          </w:tcPr>
          <w:p w14:paraId="52B31D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35 033,5</w:t>
            </w:r>
          </w:p>
        </w:tc>
        <w:tc>
          <w:tcPr>
            <w:tcW w:w="1271" w:type="dxa"/>
            <w:noWrap/>
          </w:tcPr>
          <w:p w14:paraId="3C79AE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3B6FC3" w:rsidRPr="00075294" w14:paraId="30AA191F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4EC8086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F67BD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FA5BC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089" w:type="dxa"/>
          </w:tcPr>
          <w:p w14:paraId="7B9E8A7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14:paraId="0C3326D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66BD23" w14:textId="0EE8BF10" w:rsidR="003B6FC3" w:rsidRPr="00075294" w:rsidRDefault="00350095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  <w:r w:rsidR="003B6FC3"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7D729AD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1279B985" w14:textId="77777777" w:rsidTr="00172631">
        <w:trPr>
          <w:trHeight w:val="510"/>
          <w:jc w:val="center"/>
        </w:trPr>
        <w:tc>
          <w:tcPr>
            <w:tcW w:w="851" w:type="dxa"/>
            <w:vMerge/>
          </w:tcPr>
          <w:p w14:paraId="089281F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7790DA6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B17EDC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0707</w:t>
            </w:r>
          </w:p>
        </w:tc>
        <w:tc>
          <w:tcPr>
            <w:tcW w:w="3089" w:type="dxa"/>
            <w:hideMark/>
          </w:tcPr>
          <w:p w14:paraId="30089F1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14:paraId="55CCF67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  <w:tc>
          <w:tcPr>
            <w:tcW w:w="1134" w:type="dxa"/>
          </w:tcPr>
          <w:p w14:paraId="3319539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395,0</w:t>
            </w:r>
          </w:p>
        </w:tc>
        <w:tc>
          <w:tcPr>
            <w:tcW w:w="1271" w:type="dxa"/>
            <w:noWrap/>
          </w:tcPr>
          <w:p w14:paraId="6DA9499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</w:tr>
      <w:tr w:rsidR="003B6FC3" w:rsidRPr="00075294" w14:paraId="65C59AE8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62CEE0A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58E6A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392AAD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3089" w:type="dxa"/>
            <w:hideMark/>
          </w:tcPr>
          <w:p w14:paraId="1CB0605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</w:tcPr>
          <w:p w14:paraId="356C642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  <w:tc>
          <w:tcPr>
            <w:tcW w:w="1134" w:type="dxa"/>
          </w:tcPr>
          <w:p w14:paraId="1A4A629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20 860,6</w:t>
            </w:r>
          </w:p>
        </w:tc>
        <w:tc>
          <w:tcPr>
            <w:tcW w:w="1271" w:type="dxa"/>
            <w:noWrap/>
          </w:tcPr>
          <w:p w14:paraId="32B506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</w:tr>
      <w:tr w:rsidR="003B6FC3" w:rsidRPr="00075294" w14:paraId="62DD1D00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68D49F6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FF42C8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155DF9E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3089" w:type="dxa"/>
            <w:hideMark/>
          </w:tcPr>
          <w:p w14:paraId="51492D9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3" w:type="dxa"/>
          </w:tcPr>
          <w:p w14:paraId="7F66104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2 509,8</w:t>
            </w:r>
          </w:p>
        </w:tc>
        <w:tc>
          <w:tcPr>
            <w:tcW w:w="1134" w:type="dxa"/>
          </w:tcPr>
          <w:p w14:paraId="098B769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1 797,6</w:t>
            </w:r>
          </w:p>
        </w:tc>
        <w:tc>
          <w:tcPr>
            <w:tcW w:w="1271" w:type="dxa"/>
            <w:noWrap/>
          </w:tcPr>
          <w:p w14:paraId="46526AE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 509,8</w:t>
            </w:r>
          </w:p>
        </w:tc>
      </w:tr>
      <w:tr w:rsidR="003B6FC3" w:rsidRPr="00075294" w14:paraId="7215AF97" w14:textId="77777777" w:rsidTr="00172631">
        <w:trPr>
          <w:trHeight w:val="413"/>
          <w:jc w:val="center"/>
        </w:trPr>
        <w:tc>
          <w:tcPr>
            <w:tcW w:w="851" w:type="dxa"/>
            <w:vMerge/>
          </w:tcPr>
          <w:p w14:paraId="57AE82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CCFAD3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634708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1105</w:t>
            </w:r>
          </w:p>
        </w:tc>
        <w:tc>
          <w:tcPr>
            <w:tcW w:w="3089" w:type="dxa"/>
            <w:hideMark/>
          </w:tcPr>
          <w:p w14:paraId="44CE575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14:paraId="3AFA86F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  <w:tc>
          <w:tcPr>
            <w:tcW w:w="1134" w:type="dxa"/>
          </w:tcPr>
          <w:p w14:paraId="3817A49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680,8</w:t>
            </w:r>
          </w:p>
        </w:tc>
        <w:tc>
          <w:tcPr>
            <w:tcW w:w="1271" w:type="dxa"/>
            <w:noWrap/>
          </w:tcPr>
          <w:p w14:paraId="7E11206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</w:tr>
      <w:tr w:rsidR="003B6FC3" w:rsidRPr="00075294" w14:paraId="61B353C9" w14:textId="77777777" w:rsidTr="00172631">
        <w:trPr>
          <w:trHeight w:val="412"/>
          <w:jc w:val="center"/>
        </w:trPr>
        <w:tc>
          <w:tcPr>
            <w:tcW w:w="851" w:type="dxa"/>
            <w:vMerge/>
          </w:tcPr>
          <w:p w14:paraId="44FE247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CA101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D8564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1301</w:t>
            </w:r>
          </w:p>
        </w:tc>
        <w:tc>
          <w:tcPr>
            <w:tcW w:w="3089" w:type="dxa"/>
          </w:tcPr>
          <w:p w14:paraId="2472379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государст</w:t>
            </w:r>
            <w:proofErr w:type="spellEnd"/>
            <w:r>
              <w:rPr>
                <w:color w:val="auto"/>
                <w:sz w:val="24"/>
                <w:szCs w:val="24"/>
              </w:rPr>
              <w:t>-венного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1163" w:type="dxa"/>
          </w:tcPr>
          <w:p w14:paraId="4CCC2B65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4FA9A5B8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1,6</w:t>
            </w:r>
          </w:p>
        </w:tc>
        <w:tc>
          <w:tcPr>
            <w:tcW w:w="1271" w:type="dxa"/>
            <w:noWrap/>
          </w:tcPr>
          <w:p w14:paraId="3A47707E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2,6</w:t>
            </w:r>
          </w:p>
        </w:tc>
      </w:tr>
      <w:tr w:rsidR="003B6FC3" w:rsidRPr="00075294" w14:paraId="6BDD7673" w14:textId="77777777" w:rsidTr="00172631">
        <w:trPr>
          <w:trHeight w:val="2028"/>
          <w:jc w:val="center"/>
        </w:trPr>
        <w:tc>
          <w:tcPr>
            <w:tcW w:w="851" w:type="dxa"/>
            <w:hideMark/>
          </w:tcPr>
          <w:p w14:paraId="37A220D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984" w:type="dxa"/>
            <w:hideMark/>
          </w:tcPr>
          <w:p w14:paraId="61D26AE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Совет депутатов</w:t>
            </w:r>
          </w:p>
        </w:tc>
        <w:tc>
          <w:tcPr>
            <w:tcW w:w="993" w:type="dxa"/>
            <w:hideMark/>
          </w:tcPr>
          <w:p w14:paraId="605C5D2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3089" w:type="dxa"/>
            <w:hideMark/>
          </w:tcPr>
          <w:p w14:paraId="526FCD8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</w:tcPr>
          <w:p w14:paraId="262CC51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8 392,4</w:t>
            </w:r>
          </w:p>
        </w:tc>
        <w:tc>
          <w:tcPr>
            <w:tcW w:w="1134" w:type="dxa"/>
          </w:tcPr>
          <w:p w14:paraId="1E9269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 244,2</w:t>
            </w:r>
          </w:p>
        </w:tc>
        <w:tc>
          <w:tcPr>
            <w:tcW w:w="1271" w:type="dxa"/>
            <w:noWrap/>
          </w:tcPr>
          <w:p w14:paraId="71E4A6B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7 392,4</w:t>
            </w:r>
          </w:p>
        </w:tc>
      </w:tr>
      <w:tr w:rsidR="003B6FC3" w:rsidRPr="00075294" w14:paraId="5CBCC2EB" w14:textId="77777777" w:rsidTr="00172631">
        <w:trPr>
          <w:trHeight w:val="375"/>
          <w:jc w:val="center"/>
        </w:trPr>
        <w:tc>
          <w:tcPr>
            <w:tcW w:w="851" w:type="dxa"/>
            <w:noWrap/>
            <w:hideMark/>
          </w:tcPr>
          <w:p w14:paraId="2A1619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noWrap/>
            <w:hideMark/>
          </w:tcPr>
          <w:p w14:paraId="2CD2C53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E4FEE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089" w:type="dxa"/>
            <w:noWrap/>
            <w:hideMark/>
          </w:tcPr>
          <w:p w14:paraId="68141D5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66B7682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177 685,3</w:t>
            </w:r>
          </w:p>
        </w:tc>
        <w:tc>
          <w:tcPr>
            <w:tcW w:w="1134" w:type="dxa"/>
            <w:noWrap/>
            <w:hideMark/>
          </w:tcPr>
          <w:p w14:paraId="252290AF" w14:textId="2D39B3FA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122290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  <w:noWrap/>
            <w:hideMark/>
          </w:tcPr>
          <w:p w14:paraId="3A15431F" w14:textId="11C6F4DD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</w:rPr>
              <w:t>74</w:t>
            </w:r>
            <w:r w:rsidR="0017263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600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54E809C" w14:textId="77777777" w:rsidR="00D61D36" w:rsidRDefault="00D61D36" w:rsidP="0076594E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bookmarkStart w:id="2" w:name="_Hlk151026088"/>
      <w:r>
        <w:rPr>
          <w:color w:val="auto"/>
          <w:szCs w:val="28"/>
        </w:rPr>
        <w:t>Раздел 0100 «Общегосударственные вопросы»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841"/>
        <w:gridCol w:w="147"/>
        <w:gridCol w:w="3968"/>
        <w:gridCol w:w="147"/>
        <w:gridCol w:w="1554"/>
        <w:gridCol w:w="147"/>
        <w:gridCol w:w="1562"/>
        <w:gridCol w:w="147"/>
        <w:gridCol w:w="1552"/>
        <w:gridCol w:w="136"/>
      </w:tblGrid>
      <w:tr w:rsidR="00D61D36" w:rsidRPr="00075294" w14:paraId="7D2F9BB8" w14:textId="77777777" w:rsidTr="0062132E">
        <w:trPr>
          <w:trHeight w:val="1166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5FA8CEB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3" w:name="_Hlk15104191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6A10226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054315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4CEB38C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76EEBE7A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  <w:hideMark/>
          </w:tcPr>
          <w:p w14:paraId="400E3C6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61D36" w:rsidRPr="00075294" w14:paraId="449B4129" w14:textId="77777777" w:rsidTr="0062132E">
        <w:trPr>
          <w:gridBefore w:val="1"/>
          <w:gridAfter w:val="1"/>
          <w:wBefore w:w="147" w:type="dxa"/>
          <w:wAfter w:w="136" w:type="dxa"/>
          <w:trHeight w:val="715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2675E86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075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14620D0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9B0D01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8 392,4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274EA712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F6C30D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7 392,4</w:t>
            </w:r>
          </w:p>
        </w:tc>
      </w:tr>
      <w:bookmarkEnd w:id="3"/>
      <w:tr w:rsidR="00D61D36" w:rsidRPr="00075294" w14:paraId="3A13E30E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131FA88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091D6D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EC5ACA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47 326,2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4763B8F2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31 906,1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BAF348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47 326,2</w:t>
            </w:r>
          </w:p>
        </w:tc>
      </w:tr>
      <w:tr w:rsidR="00D61D36" w:rsidRPr="00075294" w14:paraId="5A979AC6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27FA5805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A0F79AE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BBD516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6EA94C5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05A12FF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1D36" w:rsidRPr="00075294" w14:paraId="17D93EC8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05198B7B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008903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91D0C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2C03DFC7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AC9B9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1D36" w:rsidRPr="00075294" w14:paraId="352ABC44" w14:textId="77777777" w:rsidTr="0062132E">
        <w:trPr>
          <w:gridBefore w:val="1"/>
          <w:gridAfter w:val="1"/>
          <w:wBefore w:w="147" w:type="dxa"/>
          <w:wAfter w:w="136" w:type="dxa"/>
          <w:trHeight w:val="660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044A331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75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2D977258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0A6426" w14:textId="164559E4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7 295,5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77B0D8E6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5 792,6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7DDA40" w14:textId="57F122BE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7 295,5</w:t>
            </w:r>
          </w:p>
        </w:tc>
      </w:tr>
      <w:tr w:rsidR="00D61D36" w:rsidRPr="00075294" w14:paraId="1BAED98B" w14:textId="77777777" w:rsidTr="0062132E">
        <w:trPr>
          <w:gridBefore w:val="1"/>
          <w:gridAfter w:val="1"/>
          <w:wBefore w:w="147" w:type="dxa"/>
          <w:wAfter w:w="136" w:type="dxa"/>
          <w:trHeight w:val="407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43854F93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6C4A9031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AA72F" w14:textId="1E3FACDD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63 984,1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793C617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42 942,9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73A5DD" w14:textId="3C9940BA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62 014,1</w:t>
            </w:r>
          </w:p>
        </w:tc>
      </w:tr>
    </w:tbl>
    <w:p w14:paraId="05DD08B9" w14:textId="77777777" w:rsidR="00D61D36" w:rsidRDefault="00D61D36" w:rsidP="00D61D36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bookmarkStart w:id="4" w:name="_Hlk151042706"/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0200 </w:t>
      </w:r>
      <w:r w:rsidRPr="00075294">
        <w:rPr>
          <w:color w:val="auto"/>
          <w:szCs w:val="28"/>
        </w:rPr>
        <w:t xml:space="preserve">«Национальная </w:t>
      </w:r>
      <w:r>
        <w:rPr>
          <w:color w:val="auto"/>
          <w:szCs w:val="28"/>
        </w:rPr>
        <w:t>оборона</w:t>
      </w:r>
      <w:r w:rsidRPr="00075294">
        <w:rPr>
          <w:color w:val="auto"/>
          <w:szCs w:val="28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5"/>
        <w:gridCol w:w="1701"/>
        <w:gridCol w:w="1709"/>
        <w:gridCol w:w="1552"/>
      </w:tblGrid>
      <w:tr w:rsidR="00D61D36" w:rsidRPr="00650A2D" w14:paraId="374D29B8" w14:textId="77777777" w:rsidTr="00280382">
        <w:trPr>
          <w:trHeight w:val="116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0BA44B2C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8E47FAC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2B52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План на 2023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FECD144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Факт за 9 месяцев 2023 года</w:t>
            </w:r>
          </w:p>
          <w:p w14:paraId="4B2502B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5E5ADE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Ожидаемое исполнение за 2023 год</w:t>
            </w:r>
          </w:p>
        </w:tc>
      </w:tr>
      <w:tr w:rsidR="00D61D36" w:rsidRPr="00650A2D" w14:paraId="61D2E49C" w14:textId="77777777" w:rsidTr="00280382">
        <w:trPr>
          <w:trHeight w:val="71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26465787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2</w:t>
            </w:r>
            <w:r w:rsidRPr="00650A2D"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398AE28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  <w:r>
              <w:rPr>
                <w:color w:val="000000"/>
                <w:sz w:val="24"/>
                <w:szCs w:val="24"/>
              </w:rPr>
              <w:t xml:space="preserve"> (ВУС)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E25B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314,6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DDAFBE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4FEE639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314,6</w:t>
            </w:r>
          </w:p>
        </w:tc>
      </w:tr>
      <w:tr w:rsidR="00D61D36" w:rsidRPr="00650A2D" w14:paraId="35B99548" w14:textId="77777777" w:rsidTr="00280382">
        <w:trPr>
          <w:trHeight w:val="47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990E95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5021A">
              <w:rPr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4D1692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B12B2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314,6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3C90C4F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174,9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E9FDC8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314,6</w:t>
            </w:r>
          </w:p>
        </w:tc>
      </w:tr>
    </w:tbl>
    <w:bookmarkEnd w:id="4"/>
    <w:p w14:paraId="2A246251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0300 </w:t>
      </w:r>
      <w:r w:rsidRPr="00075294">
        <w:rPr>
          <w:color w:val="auto"/>
          <w:szCs w:val="28"/>
        </w:rPr>
        <w:t>«Национальная безопасность»</w:t>
      </w:r>
    </w:p>
    <w:p w14:paraId="50DC7612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709"/>
        <w:gridCol w:w="1552"/>
      </w:tblGrid>
      <w:tr w:rsidR="003B6FC3" w:rsidRPr="00075294" w14:paraId="3096550D" w14:textId="77777777" w:rsidTr="00B60100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4AA76A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9747B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861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77378B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3EC276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5B0897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429E4986" w14:textId="77777777" w:rsidTr="00B60100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2499DC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35BA4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  <w:r>
              <w:rPr>
                <w:color w:val="000000"/>
                <w:sz w:val="24"/>
                <w:szCs w:val="24"/>
              </w:rPr>
              <w:t xml:space="preserve"> (эксплуатация и </w:t>
            </w:r>
            <w:proofErr w:type="gramStart"/>
            <w:r>
              <w:rPr>
                <w:color w:val="000000"/>
                <w:sz w:val="24"/>
                <w:szCs w:val="24"/>
              </w:rPr>
              <w:t>обслужи-</w:t>
            </w: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средств оповещения)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7DC0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70004A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6BE6E6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</w:tr>
      <w:tr w:rsidR="003B6FC3" w:rsidRPr="00075294" w14:paraId="025814BF" w14:textId="77777777" w:rsidTr="00B60100">
        <w:trPr>
          <w:trHeight w:val="52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D7766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B49CB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  <w:r>
              <w:rPr>
                <w:color w:val="auto"/>
                <w:sz w:val="24"/>
                <w:szCs w:val="24"/>
              </w:rPr>
              <w:t xml:space="preserve"> (тех. обслуживание пожарных </w:t>
            </w:r>
            <w:proofErr w:type="gramStart"/>
            <w:r>
              <w:rPr>
                <w:color w:val="auto"/>
                <w:sz w:val="24"/>
                <w:szCs w:val="24"/>
              </w:rPr>
              <w:t>гидрантов  и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установок АППЗ)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CF3A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4CC33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FE9AB2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6FC3" w:rsidRPr="00075294" w14:paraId="0A4E9954" w14:textId="77777777" w:rsidTr="00ED08E2">
        <w:trPr>
          <w:trHeight w:val="62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820967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A0E9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правоохранной деятельности</w:t>
            </w:r>
            <w:r>
              <w:rPr>
                <w:color w:val="000000"/>
                <w:sz w:val="24"/>
                <w:szCs w:val="24"/>
              </w:rPr>
              <w:t xml:space="preserve"> (услуги охраны, эксплуатация и обслуживание средств видеонаблюдения)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F2E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7529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BC8613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1454AA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</w:t>
            </w:r>
            <w:r>
              <w:rPr>
                <w:color w:val="000000"/>
                <w:sz w:val="24"/>
                <w:szCs w:val="24"/>
              </w:rPr>
              <w:t>528</w:t>
            </w:r>
            <w:r w:rsidRPr="000752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FC3" w:rsidRPr="00075294" w14:paraId="69787157" w14:textId="77777777" w:rsidTr="00B60100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45CF44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13E33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0A1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3 369,8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637003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 526,8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7105AC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3 369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4CA11502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14:paraId="4A22442F" w14:textId="77777777" w:rsidR="0062132E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20633171" w14:textId="77777777" w:rsidR="0062132E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5AAFD7F9" w14:textId="1F9E8BBA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lastRenderedPageBreak/>
        <w:t xml:space="preserve">Раздел </w:t>
      </w:r>
      <w:r>
        <w:rPr>
          <w:color w:val="auto"/>
          <w:szCs w:val="28"/>
        </w:rPr>
        <w:t xml:space="preserve">0400 </w:t>
      </w:r>
      <w:r w:rsidRPr="00075294">
        <w:rPr>
          <w:color w:val="auto"/>
          <w:szCs w:val="28"/>
        </w:rPr>
        <w:t>«Национальная экономика»</w:t>
      </w:r>
    </w:p>
    <w:p w14:paraId="26FD5B07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91"/>
        <w:gridCol w:w="1712"/>
        <w:gridCol w:w="2134"/>
        <w:gridCol w:w="1552"/>
      </w:tblGrid>
      <w:tr w:rsidR="003B6FC3" w:rsidRPr="00075294" w14:paraId="0EDB3458" w14:textId="77777777" w:rsidTr="00B60100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099E0C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5" w:name="_Hlk11767728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A5105D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159D0E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4DAF6EC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5E38B73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0DA397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73464B9D" w14:textId="77777777" w:rsidTr="00B60100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A73CA9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2FECA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Дорожное хозяйство</w:t>
            </w:r>
            <w:r>
              <w:rPr>
                <w:color w:val="000000"/>
                <w:sz w:val="24"/>
                <w:szCs w:val="24"/>
              </w:rPr>
              <w:t xml:space="preserve"> (ремонт дорожного покрытия ул. Спортивная, дворовых территорий г.п. Токсово)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96AEC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43BC595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BC564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</w:tr>
      <w:tr w:rsidR="003B6FC3" w:rsidRPr="00075294" w14:paraId="3D17FBBA" w14:textId="77777777" w:rsidTr="00B60100">
        <w:trPr>
          <w:trHeight w:val="5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ACFA8D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B8E169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spellStart"/>
            <w:proofErr w:type="gramStart"/>
            <w:r w:rsidRPr="00075294">
              <w:rPr>
                <w:color w:val="000000"/>
                <w:sz w:val="24"/>
                <w:szCs w:val="24"/>
              </w:rPr>
              <w:t>националь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075294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075294">
              <w:rPr>
                <w:color w:val="000000"/>
                <w:sz w:val="24"/>
                <w:szCs w:val="24"/>
              </w:rPr>
              <w:t xml:space="preserve"> экономики</w:t>
            </w:r>
            <w:r>
              <w:rPr>
                <w:color w:val="000000"/>
                <w:sz w:val="24"/>
                <w:szCs w:val="24"/>
              </w:rPr>
              <w:t xml:space="preserve"> (оценка имущества, строительный контроль, топографо-геодезические работы)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505F69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7 131,6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60D13D1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20A2F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6 044,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B6FC3" w:rsidRPr="00075294" w14:paraId="094E3C2C" w14:textId="77777777" w:rsidTr="00B60100">
        <w:trPr>
          <w:trHeight w:val="38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C20D1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2227C9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0400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13751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13 536,9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7580D0E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7 990,3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9DAC89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449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bookmarkEnd w:id="5"/>
    </w:tbl>
    <w:p w14:paraId="19672C5E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14:paraId="261DD776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0500 </w:t>
      </w:r>
      <w:r w:rsidRPr="00075294">
        <w:rPr>
          <w:color w:val="auto"/>
          <w:szCs w:val="28"/>
        </w:rPr>
        <w:t>«Жилищно-коммунальное хозяйство»</w:t>
      </w:r>
    </w:p>
    <w:p w14:paraId="61DF7E04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268"/>
        <w:gridCol w:w="2276"/>
        <w:gridCol w:w="1552"/>
      </w:tblGrid>
      <w:tr w:rsidR="003B6FC3" w:rsidRPr="00075294" w14:paraId="4080B1EF" w14:textId="77777777" w:rsidTr="00B60100">
        <w:trPr>
          <w:trHeight w:val="1166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5F2497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F9A7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E402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5DF9DD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2EB7F9A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F0873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508CB5C4" w14:textId="77777777" w:rsidTr="00B60100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436ECF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2CF8E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65C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7529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3E3A14E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54198B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3B6FC3" w:rsidRPr="00075294" w14:paraId="70C3708D" w14:textId="77777777" w:rsidTr="00B60100">
        <w:trPr>
          <w:trHeight w:val="54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412601C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1E5C5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C999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12 847,5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608FAB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9 816,7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8685B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3B6FC3" w:rsidRPr="00075294" w14:paraId="76B1A69F" w14:textId="77777777" w:rsidTr="00B60100">
        <w:trPr>
          <w:trHeight w:val="57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4C1B33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05A86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9C28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45 824,9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148390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35 033,5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C019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3B6FC3" w:rsidRPr="00075294" w14:paraId="4073E308" w14:textId="77777777" w:rsidTr="00B60100">
        <w:trPr>
          <w:trHeight w:val="35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85205F2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BAC2D9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Раздел 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1BF93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59 422,4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9AF1B7B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45 359,9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DBE168D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0527D">
              <w:rPr>
                <w:b/>
                <w:bCs/>
                <w:color w:val="000000"/>
                <w:sz w:val="24"/>
                <w:szCs w:val="24"/>
              </w:rPr>
              <w:t>9 </w:t>
            </w:r>
            <w:r>
              <w:rPr>
                <w:b/>
                <w:bCs/>
                <w:color w:val="000000"/>
                <w:sz w:val="24"/>
                <w:szCs w:val="24"/>
              </w:rPr>
              <w:t>422</w:t>
            </w:r>
            <w:r w:rsidRPr="00D0527D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0DD64E96" w14:textId="1FCD3405" w:rsidR="003B6FC3" w:rsidRPr="005D25EF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0501 «</w:t>
      </w:r>
      <w:r w:rsidR="003B6FC3" w:rsidRPr="005D25EF">
        <w:rPr>
          <w:color w:val="auto"/>
          <w:szCs w:val="28"/>
          <w:u w:val="single"/>
        </w:rPr>
        <w:t>Жилищное хозяйство</w:t>
      </w:r>
      <w:r>
        <w:rPr>
          <w:color w:val="auto"/>
          <w:szCs w:val="28"/>
          <w:u w:val="single"/>
        </w:rPr>
        <w:t>»</w:t>
      </w:r>
    </w:p>
    <w:p w14:paraId="71917D4C" w14:textId="77777777" w:rsidR="003B6FC3" w:rsidRPr="005D25EF" w:rsidRDefault="003B6FC3" w:rsidP="003B6FC3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p w14:paraId="7580BE46" w14:textId="77777777" w:rsidR="003B6FC3" w:rsidRPr="00EA38CF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B6FC3" w:rsidRPr="00075294" w14:paraId="4E92B905" w14:textId="77777777" w:rsidTr="00B60100">
        <w:trPr>
          <w:jc w:val="center"/>
        </w:trPr>
        <w:tc>
          <w:tcPr>
            <w:tcW w:w="8364" w:type="dxa"/>
            <w:vAlign w:val="center"/>
          </w:tcPr>
          <w:p w14:paraId="6710726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</w:t>
            </w:r>
          </w:p>
        </w:tc>
        <w:tc>
          <w:tcPr>
            <w:tcW w:w="1701" w:type="dxa"/>
            <w:vAlign w:val="center"/>
          </w:tcPr>
          <w:p w14:paraId="7D018D5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3F983E1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564F2285" w14:textId="77777777" w:rsidTr="00B60100">
        <w:trPr>
          <w:trHeight w:val="373"/>
          <w:jc w:val="center"/>
        </w:trPr>
        <w:tc>
          <w:tcPr>
            <w:tcW w:w="8364" w:type="dxa"/>
          </w:tcPr>
          <w:p w14:paraId="6DD0C54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</w:tcPr>
          <w:p w14:paraId="7D2D84D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469,9</w:t>
            </w:r>
          </w:p>
        </w:tc>
      </w:tr>
      <w:tr w:rsidR="003B6FC3" w:rsidRPr="00075294" w14:paraId="1542B554" w14:textId="77777777" w:rsidTr="00B60100">
        <w:trPr>
          <w:trHeight w:val="407"/>
          <w:jc w:val="center"/>
        </w:trPr>
        <w:tc>
          <w:tcPr>
            <w:tcW w:w="8364" w:type="dxa"/>
          </w:tcPr>
          <w:p w14:paraId="34EC3B7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Оказание услуг по вывозу отходов от проведения субботника</w:t>
            </w:r>
          </w:p>
        </w:tc>
        <w:tc>
          <w:tcPr>
            <w:tcW w:w="1701" w:type="dxa"/>
          </w:tcPr>
          <w:p w14:paraId="65B2BE7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39,8</w:t>
            </w:r>
          </w:p>
        </w:tc>
      </w:tr>
      <w:tr w:rsidR="003B6FC3" w:rsidRPr="00075294" w14:paraId="3B414A6A" w14:textId="77777777" w:rsidTr="00B60100">
        <w:trPr>
          <w:trHeight w:val="414"/>
          <w:jc w:val="center"/>
        </w:trPr>
        <w:tc>
          <w:tcPr>
            <w:tcW w:w="8364" w:type="dxa"/>
          </w:tcPr>
          <w:p w14:paraId="3B330AE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036A41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</w:tr>
    </w:tbl>
    <w:p w14:paraId="52D0925C" w14:textId="50AE1773" w:rsidR="003B6FC3" w:rsidRPr="005D25EF" w:rsidRDefault="0062132E" w:rsidP="0062132E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0502 «</w:t>
      </w:r>
      <w:r w:rsidR="003B6FC3" w:rsidRPr="005D25EF">
        <w:rPr>
          <w:color w:val="auto"/>
          <w:szCs w:val="28"/>
          <w:u w:val="single"/>
        </w:rPr>
        <w:t>Коммунальное хозяйство</w:t>
      </w:r>
      <w:r>
        <w:rPr>
          <w:color w:val="auto"/>
          <w:szCs w:val="28"/>
          <w:u w:val="single"/>
        </w:rPr>
        <w:t>»</w:t>
      </w:r>
    </w:p>
    <w:p w14:paraId="268BA2B3" w14:textId="77777777" w:rsidR="003B6FC3" w:rsidRPr="005D25EF" w:rsidRDefault="003B6FC3" w:rsidP="003B6FC3">
      <w:pPr>
        <w:widowControl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B6FC3" w:rsidRPr="00075294" w14:paraId="365C185F" w14:textId="77777777" w:rsidTr="00B60100">
        <w:trPr>
          <w:jc w:val="center"/>
        </w:trPr>
        <w:tc>
          <w:tcPr>
            <w:tcW w:w="8364" w:type="dxa"/>
            <w:vAlign w:val="center"/>
          </w:tcPr>
          <w:p w14:paraId="55ED673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vAlign w:val="center"/>
          </w:tcPr>
          <w:p w14:paraId="0F9EBAE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5774C95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22BAD2BF" w14:textId="77777777" w:rsidTr="00B60100">
        <w:trPr>
          <w:jc w:val="center"/>
        </w:trPr>
        <w:tc>
          <w:tcPr>
            <w:tcW w:w="8364" w:type="dxa"/>
          </w:tcPr>
          <w:p w14:paraId="061FB63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Поставка </w:t>
            </w:r>
            <w:r>
              <w:rPr>
                <w:color w:val="auto"/>
                <w:sz w:val="24"/>
                <w:szCs w:val="24"/>
              </w:rPr>
              <w:t>материалов для трубопровода</w:t>
            </w:r>
          </w:p>
        </w:tc>
        <w:tc>
          <w:tcPr>
            <w:tcW w:w="1701" w:type="dxa"/>
          </w:tcPr>
          <w:p w14:paraId="099E8E0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1 102,9</w:t>
            </w:r>
          </w:p>
        </w:tc>
      </w:tr>
      <w:tr w:rsidR="003B6FC3" w:rsidRPr="00075294" w14:paraId="6EE3EE86" w14:textId="77777777" w:rsidTr="00B60100">
        <w:trPr>
          <w:jc w:val="center"/>
        </w:trPr>
        <w:tc>
          <w:tcPr>
            <w:tcW w:w="8364" w:type="dxa"/>
          </w:tcPr>
          <w:p w14:paraId="7433B21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За отпущенную электроэнергию</w:t>
            </w:r>
          </w:p>
        </w:tc>
        <w:tc>
          <w:tcPr>
            <w:tcW w:w="1701" w:type="dxa"/>
          </w:tcPr>
          <w:p w14:paraId="7E43175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5 310,5</w:t>
            </w:r>
          </w:p>
        </w:tc>
      </w:tr>
      <w:tr w:rsidR="003B6FC3" w:rsidRPr="00075294" w14:paraId="0E2E0A18" w14:textId="77777777" w:rsidTr="00B60100">
        <w:trPr>
          <w:jc w:val="center"/>
        </w:trPr>
        <w:tc>
          <w:tcPr>
            <w:tcW w:w="8364" w:type="dxa"/>
          </w:tcPr>
          <w:p w14:paraId="39427D3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Технический надзор за сетями газопровода</w:t>
            </w:r>
          </w:p>
        </w:tc>
        <w:tc>
          <w:tcPr>
            <w:tcW w:w="1701" w:type="dxa"/>
          </w:tcPr>
          <w:p w14:paraId="46CBA96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559,1</w:t>
            </w:r>
          </w:p>
        </w:tc>
      </w:tr>
      <w:tr w:rsidR="003B6FC3" w:rsidRPr="00075294" w14:paraId="137DC6A2" w14:textId="77777777" w:rsidTr="00B60100">
        <w:trPr>
          <w:jc w:val="center"/>
        </w:trPr>
        <w:tc>
          <w:tcPr>
            <w:tcW w:w="8364" w:type="dxa"/>
          </w:tcPr>
          <w:p w14:paraId="1745E70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Возмещение затрат на покрытие убытков по тарифам МП «Токсовская баня»</w:t>
            </w:r>
          </w:p>
        </w:tc>
        <w:tc>
          <w:tcPr>
            <w:tcW w:w="1701" w:type="dxa"/>
          </w:tcPr>
          <w:p w14:paraId="6FBBD2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2 844,1</w:t>
            </w:r>
          </w:p>
        </w:tc>
      </w:tr>
      <w:tr w:rsidR="003B6FC3" w:rsidRPr="00075294" w14:paraId="23EF842B" w14:textId="77777777" w:rsidTr="00B60100">
        <w:trPr>
          <w:trHeight w:val="416"/>
          <w:jc w:val="center"/>
        </w:trPr>
        <w:tc>
          <w:tcPr>
            <w:tcW w:w="8364" w:type="dxa"/>
            <w:vAlign w:val="center"/>
          </w:tcPr>
          <w:p w14:paraId="5B39DF2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5633FFF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9 816,6</w:t>
            </w:r>
          </w:p>
        </w:tc>
      </w:tr>
    </w:tbl>
    <w:p w14:paraId="36AE2C81" w14:textId="63E66C02" w:rsidR="003B6FC3" w:rsidRPr="005D25EF" w:rsidRDefault="0062132E" w:rsidP="003B6FC3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lastRenderedPageBreak/>
        <w:t>0503 «</w:t>
      </w:r>
      <w:r w:rsidR="003B6FC3" w:rsidRPr="005D25EF">
        <w:rPr>
          <w:color w:val="auto"/>
          <w:szCs w:val="28"/>
          <w:u w:val="single"/>
        </w:rPr>
        <w:t>Благоустройство</w:t>
      </w:r>
      <w:r>
        <w:rPr>
          <w:color w:val="auto"/>
          <w:szCs w:val="28"/>
          <w:u w:val="single"/>
        </w:rPr>
        <w:t>»</w:t>
      </w:r>
    </w:p>
    <w:p w14:paraId="52EE2442" w14:textId="77777777" w:rsidR="003B6FC3" w:rsidRPr="00075294" w:rsidRDefault="003B6FC3" w:rsidP="003B6FC3">
      <w:pPr>
        <w:widowControl/>
        <w:autoSpaceDE/>
        <w:autoSpaceDN/>
        <w:adjustRightInd/>
        <w:ind w:firstLine="426"/>
        <w:contextualSpacing w:val="0"/>
        <w:rPr>
          <w:color w:val="auto"/>
          <w:sz w:val="16"/>
          <w:szCs w:val="16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2132"/>
      </w:tblGrid>
      <w:tr w:rsidR="003B6FC3" w:rsidRPr="00075294" w14:paraId="7E6B3DEA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D83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59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0CE9BFA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1D6322DD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3B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Тех. обслуживание сетей</w:t>
            </w:r>
            <w:r w:rsidRPr="00075294">
              <w:rPr>
                <w:color w:val="auto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68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>622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51C8146A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CE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Работы по </w:t>
            </w:r>
            <w:r>
              <w:rPr>
                <w:color w:val="auto"/>
                <w:sz w:val="24"/>
                <w:szCs w:val="24"/>
              </w:rPr>
              <w:t>монтажу линии уличного освещение дер. Кавголово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79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>5,0</w:t>
            </w:r>
          </w:p>
        </w:tc>
      </w:tr>
      <w:tr w:rsidR="003B6FC3" w:rsidRPr="00075294" w14:paraId="17F4E856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015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Ремонт </w:t>
            </w:r>
            <w:r>
              <w:rPr>
                <w:color w:val="auto"/>
                <w:sz w:val="24"/>
                <w:szCs w:val="24"/>
              </w:rPr>
              <w:t>отделения бани в д. Рапполово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65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1 137,1</w:t>
            </w:r>
          </w:p>
        </w:tc>
      </w:tr>
      <w:tr w:rsidR="003B6FC3" w:rsidRPr="00075294" w14:paraId="4CC1092F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7F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Замена игрового оборудования на детской площадке в д. Кавголово, ул. Счастливая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62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3D8929A9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230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Комплекс</w:t>
            </w:r>
            <w:r w:rsidRPr="00075294">
              <w:rPr>
                <w:color w:val="auto"/>
                <w:sz w:val="24"/>
                <w:szCs w:val="24"/>
              </w:rPr>
              <w:t xml:space="preserve"> мероприятий по уничтожению борщевика Сосновского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39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216,2</w:t>
            </w:r>
          </w:p>
        </w:tc>
      </w:tr>
      <w:tr w:rsidR="003B6FC3" w:rsidRPr="00075294" w14:paraId="0A588F40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A8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Выполнение работ по </w:t>
            </w:r>
            <w:r>
              <w:rPr>
                <w:color w:val="auto"/>
                <w:sz w:val="24"/>
                <w:szCs w:val="24"/>
              </w:rPr>
              <w:t>благ</w:t>
            </w:r>
            <w:r w:rsidRPr="00075294">
              <w:rPr>
                <w:color w:val="auto"/>
                <w:sz w:val="24"/>
                <w:szCs w:val="24"/>
              </w:rPr>
              <w:t xml:space="preserve">оустройству </w:t>
            </w:r>
            <w:r>
              <w:rPr>
                <w:color w:val="auto"/>
                <w:sz w:val="24"/>
                <w:szCs w:val="24"/>
              </w:rPr>
              <w:t>детской игровой площадки в г.п. Токсово, ул. Гагарина д. 30-32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46C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994,1</w:t>
            </w:r>
          </w:p>
        </w:tc>
      </w:tr>
      <w:tr w:rsidR="003B6FC3" w:rsidRPr="00075294" w14:paraId="2343FB31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1E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Оказание услуг по аттестации объектов информатизации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EA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2575636C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73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муниципальному заданию БМУ «ТСЗ»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58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30 052,1</w:t>
            </w:r>
          </w:p>
        </w:tc>
      </w:tr>
      <w:tr w:rsidR="003B6FC3" w:rsidRPr="00075294" w14:paraId="55A9EB0E" w14:textId="77777777" w:rsidTr="0062132E">
        <w:trPr>
          <w:trHeight w:val="331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C4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86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35 033,5</w:t>
            </w:r>
          </w:p>
        </w:tc>
      </w:tr>
    </w:tbl>
    <w:p w14:paraId="7B056225" w14:textId="77777777" w:rsidR="00D61D36" w:rsidRDefault="00D61D36" w:rsidP="00D61D36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0600 </w:t>
      </w:r>
      <w:r w:rsidRPr="00075294">
        <w:rPr>
          <w:color w:val="auto"/>
          <w:szCs w:val="28"/>
        </w:rPr>
        <w:t>«</w:t>
      </w:r>
      <w:r w:rsidRPr="0045021A">
        <w:rPr>
          <w:color w:val="auto"/>
          <w:szCs w:val="28"/>
        </w:rPr>
        <w:t>Другие вопросы в области охраны окружающей среды</w:t>
      </w:r>
      <w:r w:rsidRPr="00075294">
        <w:rPr>
          <w:color w:val="auto"/>
          <w:szCs w:val="28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709"/>
        <w:gridCol w:w="1552"/>
      </w:tblGrid>
      <w:tr w:rsidR="00D61D36" w:rsidRPr="00650A2D" w14:paraId="55876910" w14:textId="77777777" w:rsidTr="00280382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8931683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356C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63E62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План на 2023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D8400C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Факт за 9 месяцев 2023 года</w:t>
            </w:r>
          </w:p>
          <w:p w14:paraId="2C1DCD12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0E510708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Ожидаемое исполнение за 2023 год</w:t>
            </w:r>
          </w:p>
        </w:tc>
      </w:tr>
      <w:tr w:rsidR="00D61D36" w:rsidRPr="00650A2D" w14:paraId="341769AC" w14:textId="77777777" w:rsidTr="00280382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6D67CA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7802F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Монтаж </w:t>
            </w:r>
            <w:r w:rsidRPr="00B6681C">
              <w:rPr>
                <w:color w:val="000000"/>
                <w:sz w:val="24"/>
                <w:szCs w:val="24"/>
              </w:rPr>
              <w:t>контейнерн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6681C">
              <w:rPr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6681C">
              <w:rPr>
                <w:color w:val="000000"/>
                <w:sz w:val="24"/>
                <w:szCs w:val="24"/>
              </w:rPr>
              <w:t>2 блок -контейнера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668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адресу: </w:t>
            </w:r>
            <w:proofErr w:type="spellStart"/>
            <w:r w:rsidRPr="00B6681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6681C">
              <w:rPr>
                <w:color w:val="000000"/>
                <w:sz w:val="24"/>
                <w:szCs w:val="24"/>
              </w:rPr>
              <w:t>п.Токсово</w:t>
            </w:r>
            <w:proofErr w:type="spellEnd"/>
            <w:r w:rsidRPr="00B668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81C">
              <w:rPr>
                <w:color w:val="000000"/>
                <w:sz w:val="24"/>
                <w:szCs w:val="24"/>
              </w:rPr>
              <w:t>ул.Гоголя</w:t>
            </w:r>
            <w:proofErr w:type="spellEnd"/>
            <w:r w:rsidRPr="00B6681C">
              <w:rPr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63C0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760,0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008EBC0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48E21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760,0</w:t>
            </w:r>
          </w:p>
        </w:tc>
      </w:tr>
      <w:tr w:rsidR="00D61D36" w:rsidRPr="00650A2D" w14:paraId="42CE4349" w14:textId="77777777" w:rsidTr="00280382">
        <w:trPr>
          <w:trHeight w:val="47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13DBDFC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5021A">
              <w:rPr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AE1F80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B38C3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760,0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2BD45D0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560,0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2C2684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760,0</w:t>
            </w:r>
          </w:p>
        </w:tc>
      </w:tr>
    </w:tbl>
    <w:p w14:paraId="319DE0D5" w14:textId="5242268D" w:rsidR="003B6FC3" w:rsidRPr="00075294" w:rsidRDefault="003B6FC3" w:rsidP="0062132E">
      <w:pPr>
        <w:keepNext/>
        <w:widowControl/>
        <w:autoSpaceDE/>
        <w:autoSpaceDN/>
        <w:adjustRightInd/>
        <w:spacing w:before="120"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 w:rsidR="00D61D36">
        <w:rPr>
          <w:color w:val="auto"/>
          <w:szCs w:val="28"/>
        </w:rPr>
        <w:t xml:space="preserve">1000 </w:t>
      </w:r>
      <w:r w:rsidRPr="00075294">
        <w:rPr>
          <w:color w:val="auto"/>
          <w:szCs w:val="28"/>
        </w:rPr>
        <w:t>«Социальная политика»</w:t>
      </w:r>
    </w:p>
    <w:p w14:paraId="10C70D65" w14:textId="77777777" w:rsidR="003B6FC3" w:rsidRPr="00EA38CF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270"/>
        <w:gridCol w:w="1701"/>
      </w:tblGrid>
      <w:tr w:rsidR="003B6FC3" w:rsidRPr="00075294" w14:paraId="2FD75978" w14:textId="77777777" w:rsidTr="0076594E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F59902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B949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1153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A17B21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76DA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592F1E0F" w14:textId="77777777" w:rsidTr="0076594E">
        <w:trPr>
          <w:trHeight w:val="9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73901F5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0F492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5995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E89299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CCD5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B6FC3" w:rsidRPr="00075294" w14:paraId="142321E3" w14:textId="77777777" w:rsidTr="0076594E">
        <w:trPr>
          <w:trHeight w:val="53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7FA104F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4901B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40FD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6F973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843E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bookmarkEnd w:id="2"/>
    <w:p w14:paraId="47AA1A35" w14:textId="77777777" w:rsidR="003B6FC3" w:rsidRPr="005D25EF" w:rsidRDefault="003B6FC3" w:rsidP="0062132E">
      <w:pPr>
        <w:widowControl/>
        <w:autoSpaceDE/>
        <w:autoSpaceDN/>
        <w:adjustRightInd/>
        <w:spacing w:before="120"/>
        <w:ind w:firstLine="425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Расходы по разделу «Социальная политика»:</w:t>
      </w:r>
      <w:r>
        <w:rPr>
          <w:color w:val="auto"/>
          <w:szCs w:val="28"/>
        </w:rPr>
        <w:t xml:space="preserve"> с</w:t>
      </w:r>
      <w:r w:rsidRPr="005D25EF">
        <w:rPr>
          <w:color w:val="auto"/>
          <w:szCs w:val="28"/>
        </w:rPr>
        <w:t xml:space="preserve">редства запланированы и будут израсходованы на выплату пенсии за выслугу лет муниципальных служащих МО «Токсовское городское поселение» в сумме 2 </w:t>
      </w:r>
      <w:r>
        <w:rPr>
          <w:color w:val="auto"/>
          <w:szCs w:val="28"/>
        </w:rPr>
        <w:t>50</w:t>
      </w:r>
      <w:r w:rsidRPr="005D25EF">
        <w:rPr>
          <w:color w:val="auto"/>
          <w:szCs w:val="28"/>
        </w:rPr>
        <w:t>9,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тыс. руб. </w:t>
      </w:r>
    </w:p>
    <w:p w14:paraId="24EE9087" w14:textId="77777777" w:rsidR="003B6FC3" w:rsidRPr="005D25EF" w:rsidRDefault="003B6FC3" w:rsidP="0062132E">
      <w:pPr>
        <w:widowControl/>
        <w:autoSpaceDE/>
        <w:autoSpaceDN/>
        <w:adjustRightInd/>
        <w:spacing w:before="120"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МУ «КДЦ «Токсово»</w:t>
      </w:r>
    </w:p>
    <w:p w14:paraId="6F2B572B" w14:textId="77777777" w:rsidR="003B6FC3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(Культура, молодежная политика, спорт)</w:t>
      </w:r>
    </w:p>
    <w:p w14:paraId="6CBBFB70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2268"/>
        <w:gridCol w:w="2098"/>
      </w:tblGrid>
      <w:tr w:rsidR="003B6FC3" w:rsidRPr="00075294" w14:paraId="64E4ABB9" w14:textId="77777777" w:rsidTr="00B60100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2A9EA6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924ED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7EE71" w14:textId="323F36E9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 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  <w:r w:rsidR="0062132E">
              <w:rPr>
                <w:color w:val="000000"/>
                <w:sz w:val="24"/>
                <w:szCs w:val="24"/>
              </w:rPr>
              <w:t>,</w:t>
            </w: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B34F73" w14:textId="3E2A4603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  <w:r w:rsidR="0062132E">
              <w:rPr>
                <w:color w:val="000000"/>
                <w:sz w:val="24"/>
                <w:szCs w:val="24"/>
              </w:rPr>
              <w:t>,</w:t>
            </w: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BFBC5EB" w14:textId="77777777" w:rsidR="003B6FC3" w:rsidRPr="00075294" w:rsidRDefault="003B6FC3" w:rsidP="0062132E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274C1323" w14:textId="77777777" w:rsidTr="00B60100">
        <w:trPr>
          <w:trHeight w:val="49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39CD2D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524F63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C6068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CB4EA6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18 310,6</w:t>
            </w:r>
          </w:p>
        </w:tc>
        <w:tc>
          <w:tcPr>
            <w:tcW w:w="2098" w:type="dxa"/>
            <w:shd w:val="clear" w:color="auto" w:fill="auto"/>
          </w:tcPr>
          <w:p w14:paraId="0D94FA1E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528,1</w:t>
            </w:r>
          </w:p>
        </w:tc>
      </w:tr>
      <w:tr w:rsidR="003B6FC3" w:rsidRPr="00075294" w14:paraId="42A5540C" w14:textId="77777777" w:rsidTr="00B60100">
        <w:trPr>
          <w:trHeight w:val="41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C86EF1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8E58B5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E096C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649,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C3CC4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C7B3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1E3FE73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649,</w:t>
            </w:r>
            <w:r>
              <w:rPr>
                <w:sz w:val="24"/>
                <w:szCs w:val="24"/>
              </w:rPr>
              <w:t>5</w:t>
            </w:r>
          </w:p>
        </w:tc>
      </w:tr>
      <w:tr w:rsidR="003B6FC3" w:rsidRPr="00075294" w14:paraId="7A554AD0" w14:textId="77777777" w:rsidTr="00B60100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B963B2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675AF9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9D134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030,1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BB46D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2098" w:type="dxa"/>
            <w:shd w:val="clear" w:color="auto" w:fill="auto"/>
          </w:tcPr>
          <w:p w14:paraId="52C568E0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030,1</w:t>
            </w:r>
          </w:p>
        </w:tc>
      </w:tr>
      <w:tr w:rsidR="003B6FC3" w:rsidRPr="00075294" w14:paraId="407E00A4" w14:textId="77777777" w:rsidTr="00B60100">
        <w:trPr>
          <w:trHeight w:val="40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5240DE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36A9B1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КДЦ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8C36B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207,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DAABA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19 386,4</w:t>
            </w:r>
          </w:p>
        </w:tc>
        <w:tc>
          <w:tcPr>
            <w:tcW w:w="2098" w:type="dxa"/>
            <w:shd w:val="clear" w:color="auto" w:fill="auto"/>
          </w:tcPr>
          <w:p w14:paraId="0F5B66A8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207,</w:t>
            </w:r>
            <w:r>
              <w:rPr>
                <w:sz w:val="24"/>
                <w:szCs w:val="24"/>
              </w:rPr>
              <w:t>7</w:t>
            </w:r>
          </w:p>
        </w:tc>
      </w:tr>
    </w:tbl>
    <w:p w14:paraId="3CEB639A" w14:textId="77777777" w:rsidR="003B6FC3" w:rsidRPr="00D44FA7" w:rsidRDefault="003B6FC3" w:rsidP="0062132E">
      <w:pPr>
        <w:spacing w:before="120"/>
        <w:ind w:firstLine="567"/>
        <w:rPr>
          <w:szCs w:val="28"/>
        </w:rPr>
      </w:pPr>
      <w:r>
        <w:rPr>
          <w:szCs w:val="28"/>
        </w:rPr>
        <w:t>За 9 месяцев 2023 года</w:t>
      </w:r>
      <w:r w:rsidRPr="00D44FA7">
        <w:rPr>
          <w:szCs w:val="28"/>
        </w:rPr>
        <w:t xml:space="preserve"> в МУ «КДЦ «Токсово» функционировало 6</w:t>
      </w:r>
      <w:r>
        <w:rPr>
          <w:szCs w:val="28"/>
        </w:rPr>
        <w:t xml:space="preserve">4 </w:t>
      </w:r>
      <w:r w:rsidRPr="00D44FA7">
        <w:rPr>
          <w:szCs w:val="28"/>
        </w:rPr>
        <w:t xml:space="preserve">клубных формирования, объединивших </w:t>
      </w:r>
      <w:r>
        <w:rPr>
          <w:szCs w:val="28"/>
        </w:rPr>
        <w:t>1027</w:t>
      </w:r>
      <w:r w:rsidRPr="00D44FA7">
        <w:rPr>
          <w:szCs w:val="28"/>
        </w:rPr>
        <w:t xml:space="preserve"> человек. </w:t>
      </w:r>
      <w:r>
        <w:rPr>
          <w:szCs w:val="28"/>
        </w:rPr>
        <w:t>Это дети, молодежь и взрослые</w:t>
      </w:r>
      <w:r w:rsidRPr="00D44FA7">
        <w:rPr>
          <w:szCs w:val="28"/>
        </w:rPr>
        <w:t xml:space="preserve">. </w:t>
      </w:r>
    </w:p>
    <w:p w14:paraId="2D58E47C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Дети и взрослые смогли посетить новые клубные формирования, такие как: </w:t>
      </w:r>
      <w:r>
        <w:rPr>
          <w:szCs w:val="28"/>
        </w:rPr>
        <w:t>Студия народной песни, Суставная гимнастика, «Я рисую с мамой», «Интуитивная живопись» и другие.</w:t>
      </w:r>
    </w:p>
    <w:p w14:paraId="46424535" w14:textId="77777777" w:rsidR="003B6FC3" w:rsidRDefault="003B6FC3" w:rsidP="003B6FC3">
      <w:pPr>
        <w:ind w:firstLine="567"/>
        <w:rPr>
          <w:szCs w:val="28"/>
        </w:rPr>
      </w:pPr>
      <w:bookmarkStart w:id="6" w:name="_Hlk77691259"/>
      <w:r>
        <w:rPr>
          <w:szCs w:val="28"/>
        </w:rPr>
        <w:t xml:space="preserve">Закрытие структурного подразделения МУ «КДЦ «Токсово» на Привокзальной площади в г.п. Токсово негативно отразилось на деятельности учреждения. Однако, несмотря на отсутствие приспособленного под нужды культурно-досугового центра помещения, продолжают свою работу клубные формирования и любительские объединения. Коллективы выезжают на фестивали и конкурсы. </w:t>
      </w:r>
    </w:p>
    <w:p w14:paraId="7765EC20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t>За период 9 месяцев</w:t>
      </w:r>
      <w:r w:rsidRPr="00D44FA7">
        <w:rPr>
          <w:szCs w:val="28"/>
        </w:rPr>
        <w:t xml:space="preserve"> 202</w:t>
      </w:r>
      <w:r>
        <w:rPr>
          <w:szCs w:val="28"/>
        </w:rPr>
        <w:t>3</w:t>
      </w:r>
      <w:r w:rsidRPr="00D44FA7">
        <w:rPr>
          <w:szCs w:val="28"/>
        </w:rPr>
        <w:t xml:space="preserve"> года было проведено </w:t>
      </w:r>
      <w:r>
        <w:rPr>
          <w:szCs w:val="28"/>
        </w:rPr>
        <w:t>638</w:t>
      </w:r>
      <w:r w:rsidRPr="00D44FA7">
        <w:rPr>
          <w:szCs w:val="28"/>
        </w:rPr>
        <w:t xml:space="preserve"> мероприятий с участием </w:t>
      </w:r>
      <w:r>
        <w:rPr>
          <w:szCs w:val="28"/>
        </w:rPr>
        <w:t xml:space="preserve">34359 </w:t>
      </w:r>
      <w:r w:rsidRPr="00D44FA7">
        <w:rPr>
          <w:szCs w:val="28"/>
        </w:rPr>
        <w:t>человек. Безусловно</w:t>
      </w:r>
      <w:r>
        <w:rPr>
          <w:szCs w:val="28"/>
        </w:rPr>
        <w:t>,</w:t>
      </w:r>
      <w:r w:rsidRPr="00D44FA7">
        <w:rPr>
          <w:szCs w:val="28"/>
        </w:rPr>
        <w:t xml:space="preserve"> </w:t>
      </w:r>
      <w:r>
        <w:rPr>
          <w:szCs w:val="28"/>
        </w:rPr>
        <w:t xml:space="preserve">ситуация в стране и мире внесла коррективы в формат </w:t>
      </w:r>
      <w:r w:rsidRPr="00D44FA7">
        <w:rPr>
          <w:szCs w:val="28"/>
        </w:rPr>
        <w:t xml:space="preserve">работы учреждения. </w:t>
      </w:r>
      <w:r>
        <w:rPr>
          <w:szCs w:val="28"/>
        </w:rPr>
        <w:t>Проводятся тематические мероприятия, направленные на развитие патриотизма, сохранение единения и поддержки участников СВО: мастер-классы по плетению маскировочных сетей, сбор гуманитарной помощи.</w:t>
      </w:r>
    </w:p>
    <w:p w14:paraId="1C207AB8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Многие мероприятия, привычные для </w:t>
      </w:r>
      <w:proofErr w:type="spellStart"/>
      <w:r w:rsidRPr="00D44FA7">
        <w:rPr>
          <w:szCs w:val="28"/>
        </w:rPr>
        <w:t>токсовчан</w:t>
      </w:r>
      <w:proofErr w:type="spellEnd"/>
      <w:r w:rsidRPr="00D44FA7">
        <w:rPr>
          <w:szCs w:val="28"/>
        </w:rPr>
        <w:t>, перешли в формат</w:t>
      </w:r>
      <w:r>
        <w:rPr>
          <w:szCs w:val="28"/>
        </w:rPr>
        <w:t xml:space="preserve"> мастер-классов, встреч по интересам. К</w:t>
      </w:r>
      <w:r w:rsidRPr="00D44FA7">
        <w:rPr>
          <w:szCs w:val="28"/>
        </w:rPr>
        <w:t xml:space="preserve">оманда МУ «КДЦ «Токсово» использует формат небольших мероприятий на территории всего поселения, организуя мероприятия в каждом </w:t>
      </w:r>
      <w:r>
        <w:rPr>
          <w:szCs w:val="28"/>
        </w:rPr>
        <w:t>населенном пункте</w:t>
      </w:r>
      <w:r w:rsidRPr="00D44FA7">
        <w:rPr>
          <w:szCs w:val="28"/>
        </w:rPr>
        <w:t xml:space="preserve"> поселения, </w:t>
      </w:r>
      <w:r>
        <w:rPr>
          <w:szCs w:val="28"/>
        </w:rPr>
        <w:t>для б</w:t>
      </w:r>
      <w:r w:rsidRPr="00D54418">
        <w:rPr>
          <w:b/>
          <w:bCs/>
          <w:szCs w:val="28"/>
        </w:rPr>
        <w:t>о</w:t>
      </w:r>
      <w:r>
        <w:rPr>
          <w:szCs w:val="28"/>
        </w:rPr>
        <w:t xml:space="preserve">льшего охвата жителей, </w:t>
      </w:r>
      <w:r w:rsidRPr="00D44FA7">
        <w:rPr>
          <w:szCs w:val="28"/>
        </w:rPr>
        <w:t xml:space="preserve">чтобы каждый </w:t>
      </w:r>
      <w:r>
        <w:rPr>
          <w:szCs w:val="28"/>
        </w:rPr>
        <w:t>желающий</w:t>
      </w:r>
      <w:r w:rsidRPr="00D44FA7">
        <w:rPr>
          <w:szCs w:val="28"/>
        </w:rPr>
        <w:t xml:space="preserve"> имел возможность принять участие и получить поздравление и хорошее настроение.</w:t>
      </w:r>
      <w:r>
        <w:rPr>
          <w:szCs w:val="28"/>
        </w:rPr>
        <w:t xml:space="preserve"> </w:t>
      </w:r>
    </w:p>
    <w:bookmarkEnd w:id="6"/>
    <w:p w14:paraId="25109852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Особого внимания заслуживают спортивно-оздоровительные секции, которые пользуются популярностью у населения. Возможность в малой группе на свежем воздухе заниматься физической культурой привлекает пожилых людей, а также семьи с детьми. Проект «Дворовый спорт», связанный с возрождением дворовых игр, совместных тренировок детей и родителей, полюбился жителям поселения. В зависимости от времени года участники играют в футбол, флорбол, хоккей или дартс.</w:t>
      </w:r>
    </w:p>
    <w:p w14:paraId="08B05377" w14:textId="180A28FE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Отдельно стоит отметить развитие </w:t>
      </w:r>
      <w:r w:rsidR="000448E1" w:rsidRPr="00D44FA7">
        <w:rPr>
          <w:szCs w:val="28"/>
        </w:rPr>
        <w:t xml:space="preserve">на территории поселения </w:t>
      </w:r>
      <w:r w:rsidRPr="00D44FA7">
        <w:rPr>
          <w:szCs w:val="28"/>
        </w:rPr>
        <w:t>игры в петанк</w:t>
      </w:r>
      <w:r>
        <w:rPr>
          <w:szCs w:val="28"/>
        </w:rPr>
        <w:t>, пользующееся популярностью у жителей</w:t>
      </w:r>
      <w:r w:rsidR="000448E1">
        <w:rPr>
          <w:szCs w:val="28"/>
        </w:rPr>
        <w:t>, в том числе старшего возраста</w:t>
      </w:r>
      <w:r w:rsidRPr="00D44FA7">
        <w:rPr>
          <w:szCs w:val="28"/>
        </w:rPr>
        <w:t xml:space="preserve">. Стоит поучиться азарту и легкости, с которой пенсионеры играют в эту игру. </w:t>
      </w:r>
    </w:p>
    <w:p w14:paraId="6F7EAF41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Среди спортивных мероприятий хочется отметить Чемпионат Токсово, который проходит ежегодно в поселении с 2018 года. В этом году в соре</w:t>
      </w:r>
      <w:r>
        <w:rPr>
          <w:szCs w:val="28"/>
        </w:rPr>
        <w:t>вновании приняло участие одиннадцать</w:t>
      </w:r>
      <w:r w:rsidRPr="00D44FA7">
        <w:rPr>
          <w:szCs w:val="28"/>
        </w:rPr>
        <w:t xml:space="preserve"> команд со всего Всеволожского района. Детские футбольные команды также радуют своими победами. </w:t>
      </w:r>
      <w:r>
        <w:rPr>
          <w:szCs w:val="28"/>
        </w:rPr>
        <w:t>Команда «</w:t>
      </w:r>
      <w:proofErr w:type="spellStart"/>
      <w:r>
        <w:rPr>
          <w:szCs w:val="28"/>
        </w:rPr>
        <w:t>Токсовские</w:t>
      </w:r>
      <w:proofErr w:type="spellEnd"/>
      <w:r>
        <w:rPr>
          <w:szCs w:val="28"/>
        </w:rPr>
        <w:t xml:space="preserve"> надежды» стали призерами Кубка Главы администрации Всеволожского муниципального района, ребята заняли почетное третье место. </w:t>
      </w:r>
      <w:r w:rsidRPr="00D44FA7">
        <w:rPr>
          <w:szCs w:val="28"/>
        </w:rPr>
        <w:t>Футбольная секция насчитывает уже более 25-ти подрастающих спортсменов.</w:t>
      </w:r>
      <w:r>
        <w:rPr>
          <w:szCs w:val="28"/>
        </w:rPr>
        <w:t xml:space="preserve"> </w:t>
      </w:r>
    </w:p>
    <w:p w14:paraId="6A164533" w14:textId="77777777" w:rsidR="003B6FC3" w:rsidRPr="005800AF" w:rsidRDefault="003B6FC3" w:rsidP="003B6FC3">
      <w:pPr>
        <w:ind w:firstLine="567"/>
        <w:rPr>
          <w:szCs w:val="28"/>
        </w:rPr>
      </w:pPr>
      <w:r>
        <w:rPr>
          <w:szCs w:val="28"/>
        </w:rPr>
        <w:t xml:space="preserve">Секция бокса на протяжении всего года продолжает достигать новых и новых победных вершин. В октябре на </w:t>
      </w:r>
      <w:r w:rsidRPr="007D3E84">
        <w:rPr>
          <w:szCs w:val="28"/>
        </w:rPr>
        <w:t xml:space="preserve">Фестивале единоборств, который прошел в Санкт-Петербурге </w:t>
      </w:r>
      <w:r>
        <w:rPr>
          <w:szCs w:val="28"/>
        </w:rPr>
        <w:t>в</w:t>
      </w:r>
      <w:r w:rsidRPr="007D3E8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7D3E84">
        <w:rPr>
          <w:szCs w:val="28"/>
        </w:rPr>
        <w:t>Сибур</w:t>
      </w:r>
      <w:proofErr w:type="spellEnd"/>
      <w:r w:rsidRPr="007D3E84">
        <w:rPr>
          <w:szCs w:val="28"/>
        </w:rPr>
        <w:t xml:space="preserve"> Арене</w:t>
      </w:r>
      <w:r>
        <w:rPr>
          <w:szCs w:val="28"/>
        </w:rPr>
        <w:t>»</w:t>
      </w:r>
      <w:r w:rsidRPr="007D3E84">
        <w:rPr>
          <w:szCs w:val="28"/>
        </w:rPr>
        <w:t xml:space="preserve"> Абабий Александр занял III место</w:t>
      </w:r>
      <w:r>
        <w:rPr>
          <w:szCs w:val="28"/>
        </w:rPr>
        <w:t xml:space="preserve">. Участие в </w:t>
      </w:r>
      <w:r w:rsidRPr="007D3E84">
        <w:rPr>
          <w:szCs w:val="28"/>
        </w:rPr>
        <w:t xml:space="preserve">IV </w:t>
      </w:r>
      <w:r w:rsidRPr="007D3E84">
        <w:rPr>
          <w:szCs w:val="28"/>
        </w:rPr>
        <w:lastRenderedPageBreak/>
        <w:t>Межмуниципальн</w:t>
      </w:r>
      <w:r>
        <w:rPr>
          <w:szCs w:val="28"/>
        </w:rPr>
        <w:t>ом</w:t>
      </w:r>
      <w:r w:rsidRPr="007D3E84">
        <w:rPr>
          <w:szCs w:val="28"/>
        </w:rPr>
        <w:t xml:space="preserve"> турнир</w:t>
      </w:r>
      <w:r>
        <w:rPr>
          <w:szCs w:val="28"/>
        </w:rPr>
        <w:t>е</w:t>
      </w:r>
      <w:r w:rsidRPr="007D3E84">
        <w:rPr>
          <w:szCs w:val="28"/>
        </w:rPr>
        <w:t xml:space="preserve"> по боксу среди девочек, девушек, юниорок и женщин на приз ГБУ ДО СШОР2 Калининского района г.</w:t>
      </w:r>
      <w:r>
        <w:rPr>
          <w:szCs w:val="28"/>
        </w:rPr>
        <w:t xml:space="preserve"> </w:t>
      </w:r>
      <w:r w:rsidRPr="007D3E84">
        <w:rPr>
          <w:szCs w:val="28"/>
        </w:rPr>
        <w:t>Санкт-Петербурга</w:t>
      </w:r>
      <w:r>
        <w:rPr>
          <w:szCs w:val="28"/>
        </w:rPr>
        <w:t xml:space="preserve"> принесло</w:t>
      </w:r>
      <w:r w:rsidRPr="007D3E84">
        <w:rPr>
          <w:szCs w:val="28"/>
        </w:rPr>
        <w:t xml:space="preserve"> </w:t>
      </w:r>
      <w:r>
        <w:rPr>
          <w:szCs w:val="28"/>
        </w:rPr>
        <w:t>3 девушкам</w:t>
      </w:r>
      <w:r w:rsidRPr="007D3E84">
        <w:rPr>
          <w:szCs w:val="28"/>
        </w:rPr>
        <w:t xml:space="preserve"> первые места в своих категориях!</w:t>
      </w:r>
      <w:r w:rsidRPr="00915664">
        <w:rPr>
          <w:szCs w:val="28"/>
        </w:rPr>
        <w:t xml:space="preserve"> </w:t>
      </w:r>
      <w:r w:rsidRPr="005800AF">
        <w:rPr>
          <w:szCs w:val="28"/>
        </w:rPr>
        <w:t>2-е место у девушек и 3-е место у юношей в марте 2023 г</w:t>
      </w:r>
      <w:r>
        <w:rPr>
          <w:szCs w:val="28"/>
        </w:rPr>
        <w:t xml:space="preserve">. - </w:t>
      </w:r>
      <w:r w:rsidRPr="005800AF">
        <w:rPr>
          <w:szCs w:val="28"/>
        </w:rPr>
        <w:t>Первенство Санкт-Петербурга по боксу среди девочек и старших юношей. Александр Абабий выполнил I-й взрослый разряд по боксу.</w:t>
      </w:r>
    </w:p>
    <w:p w14:paraId="7369A7A4" w14:textId="3B767A58" w:rsidR="003B6FC3" w:rsidRPr="005800AF" w:rsidRDefault="003B6FC3" w:rsidP="003B6FC3">
      <w:pPr>
        <w:ind w:firstLine="567"/>
        <w:rPr>
          <w:szCs w:val="28"/>
        </w:rPr>
      </w:pPr>
      <w:r w:rsidRPr="005800AF">
        <w:rPr>
          <w:szCs w:val="28"/>
        </w:rPr>
        <w:t xml:space="preserve">В июне участие в Открытом ринге по боксу с/к "Cross" в Санкт-Петербурге </w:t>
      </w:r>
      <w:r w:rsidR="00B92DF2">
        <w:rPr>
          <w:szCs w:val="28"/>
        </w:rPr>
        <w:t xml:space="preserve">- </w:t>
      </w:r>
      <w:r w:rsidRPr="005800AF">
        <w:rPr>
          <w:szCs w:val="28"/>
        </w:rPr>
        <w:t>2-е место у Смирновой Анны.</w:t>
      </w:r>
    </w:p>
    <w:p w14:paraId="375130EB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Не только спортивные достижения есть в копилке команды МУ «КДЦ «Токсово», но и самодеятельные коллективы художественного творчества радуют новым репертуаром и новыми победами. </w:t>
      </w:r>
    </w:p>
    <w:p w14:paraId="4E53B9E0" w14:textId="4B404DB9" w:rsidR="003B6FC3" w:rsidRDefault="003B6FC3" w:rsidP="003B6FC3">
      <w:pPr>
        <w:ind w:firstLine="567"/>
        <w:rPr>
          <w:szCs w:val="28"/>
        </w:rPr>
      </w:pPr>
      <w:r w:rsidRPr="00280C93">
        <w:rPr>
          <w:szCs w:val="28"/>
        </w:rPr>
        <w:t xml:space="preserve">Фольклорно-этнографический ансамбль </w:t>
      </w:r>
      <w:proofErr w:type="spellStart"/>
      <w:r w:rsidRPr="00280C93">
        <w:rPr>
          <w:szCs w:val="28"/>
        </w:rPr>
        <w:t>ингерманландских</w:t>
      </w:r>
      <w:proofErr w:type="spellEnd"/>
      <w:r w:rsidRPr="00280C93">
        <w:rPr>
          <w:szCs w:val="28"/>
        </w:rPr>
        <w:t xml:space="preserve"> финнов «</w:t>
      </w:r>
      <w:proofErr w:type="spellStart"/>
      <w:r w:rsidRPr="00280C93">
        <w:rPr>
          <w:szCs w:val="28"/>
        </w:rPr>
        <w:t>Рёнтюшки</w:t>
      </w:r>
      <w:proofErr w:type="spellEnd"/>
      <w:r w:rsidRPr="00280C93">
        <w:rPr>
          <w:szCs w:val="28"/>
        </w:rPr>
        <w:t xml:space="preserve">» </w:t>
      </w:r>
      <w:r>
        <w:rPr>
          <w:szCs w:val="28"/>
        </w:rPr>
        <w:t xml:space="preserve">стал участником специального проекта Этнографического музея. Участвовали в </w:t>
      </w:r>
      <w:r w:rsidRPr="0073491E">
        <w:rPr>
          <w:szCs w:val="28"/>
        </w:rPr>
        <w:t>Международн</w:t>
      </w:r>
      <w:r>
        <w:rPr>
          <w:szCs w:val="28"/>
        </w:rPr>
        <w:t>ом</w:t>
      </w:r>
      <w:r w:rsidRPr="0073491E">
        <w:rPr>
          <w:szCs w:val="28"/>
        </w:rPr>
        <w:t xml:space="preserve"> фестивал</w:t>
      </w:r>
      <w:r>
        <w:rPr>
          <w:szCs w:val="28"/>
        </w:rPr>
        <w:t>е</w:t>
      </w:r>
      <w:r w:rsidRPr="0073491E">
        <w:rPr>
          <w:szCs w:val="28"/>
        </w:rPr>
        <w:t xml:space="preserve"> традиционной народной культуры "Аннинское раздолье".  </w:t>
      </w:r>
      <w:r w:rsidRPr="00D44FA7">
        <w:rPr>
          <w:szCs w:val="28"/>
        </w:rPr>
        <w:t xml:space="preserve">Народный самодеятельный коллектив «Радуга» также принял участие во многих фестивалях и конкурсах, проводимых во Всеволожском районе и Ленинградской области. </w:t>
      </w:r>
      <w:r>
        <w:rPr>
          <w:szCs w:val="28"/>
        </w:rPr>
        <w:t>Необходимо уделять б</w:t>
      </w:r>
      <w:r w:rsidRPr="00D44FA7">
        <w:rPr>
          <w:szCs w:val="28"/>
        </w:rPr>
        <w:t>ольшое внимание профессионализму коллектива</w:t>
      </w:r>
      <w:r>
        <w:rPr>
          <w:szCs w:val="28"/>
        </w:rPr>
        <w:t xml:space="preserve">, продолжать практику прохождения курсов повышения квалификации. </w:t>
      </w:r>
    </w:p>
    <w:p w14:paraId="7D0E93C6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С 2021 года на базе МУ «КДЦ «Токсово» начал свою деятельность детский фольклорный </w:t>
      </w:r>
      <w:r>
        <w:rPr>
          <w:szCs w:val="28"/>
        </w:rPr>
        <w:t xml:space="preserve">ансамбль «Коростель», и уже в январе 2023 года они стали лауреатами </w:t>
      </w:r>
      <w:r>
        <w:rPr>
          <w:szCs w:val="28"/>
          <w:lang w:val="en-US"/>
        </w:rPr>
        <w:t>I</w:t>
      </w:r>
      <w:r w:rsidRPr="00FB1786">
        <w:rPr>
          <w:szCs w:val="28"/>
        </w:rPr>
        <w:t xml:space="preserve"> </w:t>
      </w:r>
      <w:r>
        <w:rPr>
          <w:szCs w:val="28"/>
        </w:rPr>
        <w:t>степени открытого фестиваля – конкурса «Народный театр – детям «Святки». Коллектив также принял участие в межконфессиональном фестивале культурных традиций «Мы разные, но мы вместе» в г. Всеволожск. П</w:t>
      </w:r>
      <w:r w:rsidRPr="005018AD">
        <w:rPr>
          <w:szCs w:val="28"/>
        </w:rPr>
        <w:t>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Федерации, предоставленного Фондом президентских грантов</w:t>
      </w:r>
      <w:r>
        <w:rPr>
          <w:szCs w:val="28"/>
        </w:rPr>
        <w:t xml:space="preserve">. </w:t>
      </w:r>
      <w:r w:rsidRPr="00D44FA7">
        <w:rPr>
          <w:szCs w:val="28"/>
        </w:rPr>
        <w:t>Выступление на сцене родного поселения принесло им безусловную любовь зрителя.</w:t>
      </w:r>
      <w:r>
        <w:rPr>
          <w:szCs w:val="28"/>
        </w:rPr>
        <w:t xml:space="preserve"> Надеемся, что в самом скором времени коллектив сможет заслужить звание «Народный». Однако, для этого необходима материально-техническая база: закупка сценических костюмов, постоянное повышение квалификации руководителя формирования, участие в фестивалях и конкурсах, а значит оплата организационных взносов и организация транспорта. Коллектив «Коростель» давно переросло рамки одного коллектива, это целая семья - ГНЕЗДО, которая пропагандирует, сохраняет и развивает исконные семейные традиции и культуру русского народа. Из «Коростели» вышла студия народного пения для взрослых, традиционное рукоделие, народные танцы.</w:t>
      </w:r>
    </w:p>
    <w:p w14:paraId="3348051F" w14:textId="11CEA17B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Продолжается работа с молодежью. Так, </w:t>
      </w:r>
      <w:r w:rsidR="00B92DF2" w:rsidRPr="00D44FA7">
        <w:rPr>
          <w:szCs w:val="28"/>
        </w:rPr>
        <w:t xml:space="preserve">в рамках реализации программы </w:t>
      </w:r>
      <w:r w:rsidRPr="00D44FA7">
        <w:rPr>
          <w:szCs w:val="28"/>
        </w:rPr>
        <w:t>в 202</w:t>
      </w:r>
      <w:r>
        <w:rPr>
          <w:szCs w:val="28"/>
        </w:rPr>
        <w:t>3</w:t>
      </w:r>
      <w:r w:rsidRPr="00D44FA7">
        <w:rPr>
          <w:szCs w:val="28"/>
        </w:rPr>
        <w:t xml:space="preserve"> году на территории поселения работал</w:t>
      </w:r>
      <w:r>
        <w:rPr>
          <w:szCs w:val="28"/>
        </w:rPr>
        <w:t>а</w:t>
      </w:r>
      <w:r w:rsidRPr="00D44FA7">
        <w:rPr>
          <w:szCs w:val="28"/>
        </w:rPr>
        <w:t xml:space="preserve"> Трудов</w:t>
      </w:r>
      <w:r>
        <w:rPr>
          <w:szCs w:val="28"/>
        </w:rPr>
        <w:t>ая</w:t>
      </w:r>
      <w:r w:rsidRPr="00D44FA7">
        <w:rPr>
          <w:szCs w:val="28"/>
        </w:rPr>
        <w:t xml:space="preserve"> молодежн</w:t>
      </w:r>
      <w:r>
        <w:rPr>
          <w:szCs w:val="28"/>
        </w:rPr>
        <w:t>ая</w:t>
      </w:r>
      <w:r w:rsidRPr="00D44FA7">
        <w:rPr>
          <w:szCs w:val="28"/>
        </w:rPr>
        <w:t xml:space="preserve"> бригад</w:t>
      </w:r>
      <w:r>
        <w:rPr>
          <w:szCs w:val="28"/>
        </w:rPr>
        <w:t>а</w:t>
      </w:r>
      <w:r w:rsidRPr="00D44FA7">
        <w:rPr>
          <w:szCs w:val="28"/>
        </w:rPr>
        <w:t xml:space="preserve">. </w:t>
      </w:r>
      <w:r>
        <w:rPr>
          <w:szCs w:val="28"/>
        </w:rPr>
        <w:t>1</w:t>
      </w:r>
      <w:r w:rsidRPr="00D44FA7">
        <w:rPr>
          <w:szCs w:val="28"/>
        </w:rPr>
        <w:t xml:space="preserve">0 молодых людей в возрасте от 14 лет смогли стать полезными поселению, навели порядок и чистоту. </w:t>
      </w:r>
    </w:p>
    <w:p w14:paraId="6CF94934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В течение года молодежь имеет возможность стать участниками молодежного</w:t>
      </w:r>
      <w:r>
        <w:rPr>
          <w:szCs w:val="28"/>
        </w:rPr>
        <w:t xml:space="preserve"> совета и актива,</w:t>
      </w:r>
      <w:r w:rsidRPr="00D44FA7">
        <w:rPr>
          <w:szCs w:val="28"/>
        </w:rPr>
        <w:t xml:space="preserve"> в рамках которого проводятся тренинги, мастер-классы, встречи с интересными людьми, а также можно просто поиграть в настольные игры или посмотреть фильмы.</w:t>
      </w:r>
    </w:p>
    <w:p w14:paraId="327A5304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Стоит отметить, что работа коллектива МУ «КДЦ «Токсово» продолжается и направлена на рост и развитие, на покорение новых вершин и решение новых задач. </w:t>
      </w:r>
    </w:p>
    <w:p w14:paraId="19CF9580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lastRenderedPageBreak/>
        <w:t xml:space="preserve">Культура всегда была и остаётся направлением, которое требует финансовых затрат, а показатели и результативность не имеют прямой корреляции с цифровыми показателями. Ведь то, что будет вложено сейчас, однозначно даст свои плоды в течение определенного времени, и это не сегодня и не завтра. </w:t>
      </w:r>
    </w:p>
    <w:p w14:paraId="4BA70932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t xml:space="preserve">«Служение культуре и искусству – важная миссия», так считает Президент нашего государства В.В. Путин. </w:t>
      </w:r>
    </w:p>
    <w:p w14:paraId="621897C2" w14:textId="77777777" w:rsidR="003B6FC3" w:rsidRDefault="003B6FC3" w:rsidP="003B6FC3">
      <w:pPr>
        <w:ind w:firstLine="567"/>
        <w:rPr>
          <w:szCs w:val="28"/>
        </w:rPr>
      </w:pPr>
      <w:r w:rsidRPr="00385B18">
        <w:rPr>
          <w:szCs w:val="28"/>
        </w:rPr>
        <w:t>"В России служение культуре и искусству абсолютно справедливо считается важнейшей миссией, прежде всего за колоссальный вклад в образование и просвещение, укрепление духовных и нравственных основ общества, в сбережение и приумножение нашего богатейшего культурного наследия", - сказал президент</w:t>
      </w:r>
      <w:r>
        <w:rPr>
          <w:szCs w:val="28"/>
        </w:rPr>
        <w:t xml:space="preserve">. </w:t>
      </w:r>
    </w:p>
    <w:p w14:paraId="6482CA16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24"/>
          <w:szCs w:val="24"/>
        </w:rPr>
      </w:pPr>
    </w:p>
    <w:p w14:paraId="088F9B51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</w:p>
    <w:p w14:paraId="0846266E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  <w:r w:rsidRPr="00075294">
        <w:rPr>
          <w:color w:val="auto"/>
          <w:szCs w:val="28"/>
        </w:rPr>
        <w:t xml:space="preserve">Глава администрации                                                                          </w:t>
      </w:r>
      <w:r>
        <w:rPr>
          <w:color w:val="auto"/>
          <w:szCs w:val="28"/>
        </w:rPr>
        <w:t>О.А. Иванов</w:t>
      </w:r>
    </w:p>
    <w:p w14:paraId="426FCBB9" w14:textId="76816B90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14:paraId="5E087CF4" w14:textId="06AE906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24AB0A3D" w14:textId="50B47BA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49823919" w14:textId="77777777" w:rsidR="00075294" w:rsidRDefault="00075294" w:rsidP="004B3D8B">
      <w:pPr>
        <w:pStyle w:val="a3"/>
        <w:tabs>
          <w:tab w:val="clear" w:pos="4677"/>
          <w:tab w:val="clear" w:pos="9355"/>
        </w:tabs>
        <w:ind w:firstLine="0"/>
      </w:pPr>
    </w:p>
    <w:p w14:paraId="47FA9C88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F48EB2C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2261945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187FC4F6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230F2A17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69CA6A7D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sectPr w:rsidR="004B52ED" w:rsidSect="00172631">
      <w:headerReference w:type="default" r:id="rId7"/>
      <w:pgSz w:w="11906" w:h="16838"/>
      <w:pgMar w:top="819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FA0A" w14:textId="77777777" w:rsidR="00D97590" w:rsidRDefault="00D97590" w:rsidP="00C43332">
      <w:r>
        <w:separator/>
      </w:r>
    </w:p>
  </w:endnote>
  <w:endnote w:type="continuationSeparator" w:id="0">
    <w:p w14:paraId="6937597F" w14:textId="77777777" w:rsidR="00D97590" w:rsidRDefault="00D97590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7896" w14:textId="77777777" w:rsidR="00D97590" w:rsidRDefault="00D97590" w:rsidP="00C43332">
      <w:r>
        <w:separator/>
      </w:r>
    </w:p>
  </w:footnote>
  <w:footnote w:type="continuationSeparator" w:id="0">
    <w:p w14:paraId="42FF2657" w14:textId="77777777" w:rsidR="00D97590" w:rsidRDefault="00D97590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075294" w:rsidRDefault="000752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4118D6"/>
    <w:multiLevelType w:val="hybridMultilevel"/>
    <w:tmpl w:val="8036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F762015"/>
    <w:multiLevelType w:val="hybridMultilevel"/>
    <w:tmpl w:val="5CCC522C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12"/>
    <w:rsid w:val="00012CF3"/>
    <w:rsid w:val="00032855"/>
    <w:rsid w:val="000448E1"/>
    <w:rsid w:val="00046E5E"/>
    <w:rsid w:val="00050B4C"/>
    <w:rsid w:val="00065517"/>
    <w:rsid w:val="00075294"/>
    <w:rsid w:val="00082678"/>
    <w:rsid w:val="000D70E9"/>
    <w:rsid w:val="000F16A3"/>
    <w:rsid w:val="000F6247"/>
    <w:rsid w:val="0011669B"/>
    <w:rsid w:val="00172631"/>
    <w:rsid w:val="001A25B5"/>
    <w:rsid w:val="001D2D53"/>
    <w:rsid w:val="001F5CA6"/>
    <w:rsid w:val="002002C4"/>
    <w:rsid w:val="00211979"/>
    <w:rsid w:val="00217257"/>
    <w:rsid w:val="00223247"/>
    <w:rsid w:val="002651F2"/>
    <w:rsid w:val="00280729"/>
    <w:rsid w:val="00281698"/>
    <w:rsid w:val="002A7078"/>
    <w:rsid w:val="002A7883"/>
    <w:rsid w:val="002B04A3"/>
    <w:rsid w:val="002B0943"/>
    <w:rsid w:val="002C2172"/>
    <w:rsid w:val="002E11FB"/>
    <w:rsid w:val="002F17E4"/>
    <w:rsid w:val="003042E1"/>
    <w:rsid w:val="00315343"/>
    <w:rsid w:val="00325A61"/>
    <w:rsid w:val="00327CEE"/>
    <w:rsid w:val="00332972"/>
    <w:rsid w:val="00341413"/>
    <w:rsid w:val="003471A9"/>
    <w:rsid w:val="00350095"/>
    <w:rsid w:val="003623B7"/>
    <w:rsid w:val="00365338"/>
    <w:rsid w:val="003720AC"/>
    <w:rsid w:val="003720F0"/>
    <w:rsid w:val="003B305B"/>
    <w:rsid w:val="003B6FC3"/>
    <w:rsid w:val="003C6624"/>
    <w:rsid w:val="003D2524"/>
    <w:rsid w:val="003F30C7"/>
    <w:rsid w:val="003F4157"/>
    <w:rsid w:val="003F7EAF"/>
    <w:rsid w:val="0040245C"/>
    <w:rsid w:val="00403AF7"/>
    <w:rsid w:val="00405B79"/>
    <w:rsid w:val="00407323"/>
    <w:rsid w:val="00407976"/>
    <w:rsid w:val="00412593"/>
    <w:rsid w:val="00446413"/>
    <w:rsid w:val="00447999"/>
    <w:rsid w:val="0045384D"/>
    <w:rsid w:val="00482BBE"/>
    <w:rsid w:val="00491316"/>
    <w:rsid w:val="004A039B"/>
    <w:rsid w:val="004B3D8B"/>
    <w:rsid w:val="004B52ED"/>
    <w:rsid w:val="004C1481"/>
    <w:rsid w:val="004E79B9"/>
    <w:rsid w:val="005426C5"/>
    <w:rsid w:val="00551DC2"/>
    <w:rsid w:val="005536B1"/>
    <w:rsid w:val="0055785F"/>
    <w:rsid w:val="005A3008"/>
    <w:rsid w:val="005A3050"/>
    <w:rsid w:val="005C6E95"/>
    <w:rsid w:val="005D25EF"/>
    <w:rsid w:val="005F614F"/>
    <w:rsid w:val="00607221"/>
    <w:rsid w:val="0062132E"/>
    <w:rsid w:val="00632957"/>
    <w:rsid w:val="00634C7E"/>
    <w:rsid w:val="0064011C"/>
    <w:rsid w:val="00651A04"/>
    <w:rsid w:val="00655ECA"/>
    <w:rsid w:val="00690DC9"/>
    <w:rsid w:val="00696035"/>
    <w:rsid w:val="006A5B2F"/>
    <w:rsid w:val="006C1AF3"/>
    <w:rsid w:val="006D1557"/>
    <w:rsid w:val="006F2664"/>
    <w:rsid w:val="00715D53"/>
    <w:rsid w:val="00725056"/>
    <w:rsid w:val="00740062"/>
    <w:rsid w:val="00763335"/>
    <w:rsid w:val="0076594E"/>
    <w:rsid w:val="007708DF"/>
    <w:rsid w:val="00774EC3"/>
    <w:rsid w:val="007E0E1F"/>
    <w:rsid w:val="007E6FE0"/>
    <w:rsid w:val="007F73DA"/>
    <w:rsid w:val="007F7FE1"/>
    <w:rsid w:val="008014CB"/>
    <w:rsid w:val="008063CD"/>
    <w:rsid w:val="00845FB5"/>
    <w:rsid w:val="00856E3B"/>
    <w:rsid w:val="008B68EC"/>
    <w:rsid w:val="008C6606"/>
    <w:rsid w:val="008F1EE9"/>
    <w:rsid w:val="008F4A47"/>
    <w:rsid w:val="009112DB"/>
    <w:rsid w:val="00915664"/>
    <w:rsid w:val="00934C0E"/>
    <w:rsid w:val="00945B76"/>
    <w:rsid w:val="00947FD8"/>
    <w:rsid w:val="00960FC4"/>
    <w:rsid w:val="00965C23"/>
    <w:rsid w:val="0096605B"/>
    <w:rsid w:val="00974AAA"/>
    <w:rsid w:val="00987BEC"/>
    <w:rsid w:val="009950E2"/>
    <w:rsid w:val="009A4DFC"/>
    <w:rsid w:val="009D6C33"/>
    <w:rsid w:val="009F6D45"/>
    <w:rsid w:val="00A0620E"/>
    <w:rsid w:val="00A07AA3"/>
    <w:rsid w:val="00A11C43"/>
    <w:rsid w:val="00A13648"/>
    <w:rsid w:val="00A20889"/>
    <w:rsid w:val="00AC0F12"/>
    <w:rsid w:val="00AD1691"/>
    <w:rsid w:val="00AD27D5"/>
    <w:rsid w:val="00AD4962"/>
    <w:rsid w:val="00AD62A3"/>
    <w:rsid w:val="00B071C3"/>
    <w:rsid w:val="00B150EB"/>
    <w:rsid w:val="00B21D58"/>
    <w:rsid w:val="00B25992"/>
    <w:rsid w:val="00B34AE7"/>
    <w:rsid w:val="00B54B00"/>
    <w:rsid w:val="00B57144"/>
    <w:rsid w:val="00B75018"/>
    <w:rsid w:val="00B77D01"/>
    <w:rsid w:val="00B91D2D"/>
    <w:rsid w:val="00B92DF2"/>
    <w:rsid w:val="00BA6DFF"/>
    <w:rsid w:val="00BD1C8E"/>
    <w:rsid w:val="00BD3C4A"/>
    <w:rsid w:val="00BD7682"/>
    <w:rsid w:val="00C11430"/>
    <w:rsid w:val="00C248B5"/>
    <w:rsid w:val="00C27EE3"/>
    <w:rsid w:val="00C42766"/>
    <w:rsid w:val="00C43332"/>
    <w:rsid w:val="00C57176"/>
    <w:rsid w:val="00CA36ED"/>
    <w:rsid w:val="00CB41A5"/>
    <w:rsid w:val="00CB69CD"/>
    <w:rsid w:val="00CD419C"/>
    <w:rsid w:val="00CF2EA3"/>
    <w:rsid w:val="00CF5300"/>
    <w:rsid w:val="00D017E3"/>
    <w:rsid w:val="00D0527D"/>
    <w:rsid w:val="00D14758"/>
    <w:rsid w:val="00D221F6"/>
    <w:rsid w:val="00D22B95"/>
    <w:rsid w:val="00D47347"/>
    <w:rsid w:val="00D54418"/>
    <w:rsid w:val="00D61D36"/>
    <w:rsid w:val="00D62BBA"/>
    <w:rsid w:val="00D8221B"/>
    <w:rsid w:val="00D863AA"/>
    <w:rsid w:val="00D97590"/>
    <w:rsid w:val="00DE4A8D"/>
    <w:rsid w:val="00E064FD"/>
    <w:rsid w:val="00E105AE"/>
    <w:rsid w:val="00E140E1"/>
    <w:rsid w:val="00E43660"/>
    <w:rsid w:val="00E44A34"/>
    <w:rsid w:val="00E50C40"/>
    <w:rsid w:val="00E53D2A"/>
    <w:rsid w:val="00E92D17"/>
    <w:rsid w:val="00E932F9"/>
    <w:rsid w:val="00E95CF6"/>
    <w:rsid w:val="00EA38CF"/>
    <w:rsid w:val="00EB10CB"/>
    <w:rsid w:val="00EC7EF7"/>
    <w:rsid w:val="00ED08E2"/>
    <w:rsid w:val="00EF0A30"/>
    <w:rsid w:val="00F114C3"/>
    <w:rsid w:val="00F45494"/>
    <w:rsid w:val="00F62881"/>
    <w:rsid w:val="00F66753"/>
    <w:rsid w:val="00F841D5"/>
    <w:rsid w:val="00F85AE4"/>
    <w:rsid w:val="00F863CC"/>
    <w:rsid w:val="00FA7780"/>
    <w:rsid w:val="00FD411F"/>
    <w:rsid w:val="00FD54D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24D3671A-2344-4AAB-B2BB-317B5EC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B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2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294"/>
    <w:pPr>
      <w:keepNext/>
      <w:keepLines/>
      <w:spacing w:before="20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32855"/>
  </w:style>
  <w:style w:type="table" w:customStyle="1" w:styleId="12">
    <w:name w:val="Сетка таблицы1"/>
    <w:basedOn w:val="a1"/>
    <w:next w:val="a7"/>
    <w:uiPriority w:val="99"/>
    <w:rsid w:val="0003285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032855"/>
    <w:rPr>
      <w:rFonts w:cs="Times New Roman"/>
    </w:rPr>
  </w:style>
  <w:style w:type="paragraph" w:customStyle="1" w:styleId="ConsPlusNonformat">
    <w:name w:val="ConsPlusNonformat"/>
    <w:link w:val="ConsPlusNonformat0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32855"/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03285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032855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075294"/>
    <w:pPr>
      <w:keepNext/>
      <w:keepLines/>
      <w:widowControl/>
      <w:autoSpaceDE/>
      <w:autoSpaceDN/>
      <w:adjustRightInd/>
      <w:spacing w:before="480"/>
      <w:ind w:firstLine="0"/>
      <w:contextualSpacing w:val="0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75294"/>
    <w:pPr>
      <w:keepNext/>
      <w:keepLines/>
      <w:widowControl/>
      <w:autoSpaceDE/>
      <w:autoSpaceDN/>
      <w:adjustRightInd/>
      <w:spacing w:before="40"/>
      <w:ind w:firstLine="0"/>
      <w:contextualSpacing w:val="0"/>
      <w:jc w:val="left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75294"/>
  </w:style>
  <w:style w:type="character" w:customStyle="1" w:styleId="10">
    <w:name w:val="Заголовок 1 Знак"/>
    <w:basedOn w:val="a0"/>
    <w:link w:val="1"/>
    <w:uiPriority w:val="9"/>
    <w:rsid w:val="000752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2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a">
    <w:name w:val="Normal (Web)"/>
    <w:basedOn w:val="a"/>
    <w:rsid w:val="00075294"/>
    <w:pPr>
      <w:widowControl/>
      <w:autoSpaceDE/>
      <w:autoSpaceDN/>
      <w:adjustRightInd/>
      <w:spacing w:before="90" w:after="90"/>
      <w:ind w:left="1224" w:right="612" w:firstLine="300"/>
      <w:contextualSpacing w:val="0"/>
      <w:jc w:val="left"/>
    </w:pPr>
    <w:rPr>
      <w:rFonts w:ascii="Verdana" w:hAnsi="Verdana"/>
      <w:color w:val="000033"/>
      <w:sz w:val="20"/>
    </w:rPr>
  </w:style>
  <w:style w:type="table" w:customStyle="1" w:styleId="20">
    <w:name w:val="Сетка таблицы2"/>
    <w:basedOn w:val="a1"/>
    <w:next w:val="a7"/>
    <w:uiPriority w:val="59"/>
    <w:rsid w:val="00075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75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75294"/>
    <w:pPr>
      <w:widowControl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5294"/>
    <w:pPr>
      <w:widowControl/>
      <w:tabs>
        <w:tab w:val="left" w:pos="700"/>
      </w:tabs>
      <w:autoSpaceDE/>
      <w:autoSpaceDN/>
      <w:adjustRightInd/>
      <w:ind w:firstLine="0"/>
      <w:contextualSpacing w:val="0"/>
    </w:pPr>
    <w:rPr>
      <w:color w:val="auto"/>
      <w:position w:val="-12"/>
      <w:szCs w:val="24"/>
    </w:rPr>
  </w:style>
  <w:style w:type="character" w:customStyle="1" w:styleId="22">
    <w:name w:val="Основной текст 2 Знак"/>
    <w:basedOn w:val="a0"/>
    <w:link w:val="21"/>
    <w:rsid w:val="00075294"/>
    <w:rPr>
      <w:rFonts w:ascii="Times New Roman" w:hAnsi="Times New Roman" w:cs="Times New Roman"/>
      <w:position w:val="-12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5294"/>
    <w:pPr>
      <w:widowControl/>
      <w:autoSpaceDE/>
      <w:autoSpaceDN/>
      <w:adjustRightInd/>
      <w:ind w:firstLine="0"/>
      <w:contextualSpacing w:val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294"/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75294"/>
    <w:pPr>
      <w:widowControl/>
      <w:autoSpaceDE/>
      <w:autoSpaceDN/>
      <w:adjustRightInd/>
      <w:ind w:left="720" w:firstLine="0"/>
      <w:contextualSpacing w:val="0"/>
      <w:jc w:val="left"/>
    </w:pPr>
    <w:rPr>
      <w:color w:val="auto"/>
      <w:sz w:val="24"/>
      <w:szCs w:val="24"/>
    </w:rPr>
  </w:style>
  <w:style w:type="character" w:customStyle="1" w:styleId="111">
    <w:name w:val="Заголовок 1 Знак1"/>
    <w:basedOn w:val="a0"/>
    <w:uiPriority w:val="9"/>
    <w:rsid w:val="000752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75294"/>
    <w:rPr>
      <w:rFonts w:asciiTheme="majorHAnsi" w:eastAsiaTheme="majorEastAsia" w:hAnsiTheme="majorHAnsi" w:cstheme="majorBidi"/>
      <w:b/>
      <w:bCs/>
      <w:color w:val="4472C4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10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2023-11-28T13:42:00Z</cp:lastPrinted>
  <dcterms:created xsi:type="dcterms:W3CDTF">2024-04-25T11:51:00Z</dcterms:created>
  <dcterms:modified xsi:type="dcterms:W3CDTF">2024-04-25T11:51:00Z</dcterms:modified>
</cp:coreProperties>
</file>